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96" w:rsidRPr="00006A65" w:rsidRDefault="00A80896" w:rsidP="00A80896">
      <w:pPr>
        <w:pStyle w:val="a5"/>
        <w:pBdr>
          <w:bottom w:val="double" w:sz="6" w:space="1" w:color="auto"/>
        </w:pBdr>
      </w:pPr>
      <w:r>
        <w:rPr>
          <w:noProof/>
          <w:lang w:eastAsia="bg-BG"/>
        </w:rPr>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30000"/>
                    </a:blip>
                    <a:srcRect/>
                    <a:stretch>
                      <a:fillRect/>
                    </a:stretch>
                  </pic:blipFill>
                  <pic:spPr bwMode="auto">
                    <a:xfrm>
                      <a:off x="0" y="0"/>
                      <a:ext cx="596900" cy="569595"/>
                    </a:xfrm>
                    <a:prstGeom prst="rect">
                      <a:avLst/>
                    </a:prstGeom>
                    <a:noFill/>
                    <a:ln w="9525">
                      <a:noFill/>
                      <a:miter lim="800000"/>
                      <a:headEnd/>
                      <a:tailEnd/>
                    </a:ln>
                  </pic:spPr>
                </pic:pic>
              </a:graphicData>
            </a:graphic>
          </wp:anchor>
        </w:drawing>
      </w:r>
      <w:r w:rsidRPr="00006A65">
        <w:t>ОБЩИНСКИ СЪВЕТ – ГР.ЛЪКИ, ОБЛАСТ ПЛОВДИВСКА</w:t>
      </w:r>
    </w:p>
    <w:p w:rsidR="00A80896" w:rsidRPr="0007406E" w:rsidRDefault="00A80896" w:rsidP="00A80896">
      <w:pPr>
        <w:pStyle w:val="a5"/>
        <w:pBdr>
          <w:bottom w:val="double" w:sz="6" w:space="1" w:color="auto"/>
        </w:pBdr>
        <w:rPr>
          <w:sz w:val="20"/>
          <w:szCs w:val="20"/>
        </w:rPr>
      </w:pPr>
      <w:r w:rsidRPr="0007406E">
        <w:rPr>
          <w:sz w:val="20"/>
          <w:szCs w:val="20"/>
        </w:rPr>
        <w:t>Гр.Лъки, ул.”Възраждане” №18, тел.03052/22 88, факс 03052/21 68, е-mail: laki_obs@abv.bg</w:t>
      </w:r>
    </w:p>
    <w:p w:rsidR="00A80896" w:rsidRPr="0007406E" w:rsidRDefault="00383B0C" w:rsidP="00A80896">
      <w:pPr>
        <w:spacing w:after="120"/>
        <w:rPr>
          <w:rFonts w:ascii="Times New Roman" w:hAnsi="Times New Roman" w:cs="Times New Roman"/>
        </w:rPr>
      </w:pPr>
      <w:r>
        <w:rPr>
          <w:rFonts w:ascii="Times New Roman" w:hAnsi="Times New Roman" w:cs="Times New Roman"/>
          <w:noProof/>
          <w:lang w:eastAsia="bg-BG"/>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157480</wp:posOffset>
                </wp:positionV>
                <wp:extent cx="2628900" cy="326390"/>
                <wp:effectExtent l="13970" t="27305" r="14605" b="8255"/>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8900" cy="326390"/>
                        </a:xfrm>
                        <a:prstGeom prst="rect">
                          <a:avLst/>
                        </a:prstGeom>
                        <a:extLst>
                          <a:ext uri="{AF507438-7753-43E0-B8FC-AC1667EBCBE1}">
                            <a14:hiddenEffects xmlns:a14="http://schemas.microsoft.com/office/drawing/2010/main">
                              <a:effectLst/>
                            </a14:hiddenEffects>
                          </a:ext>
                        </a:extLst>
                      </wps:spPr>
                      <wps:txbx>
                        <w:txbxContent>
                          <w:p w:rsidR="00383B0C" w:rsidRDefault="00383B0C" w:rsidP="00383B0C">
                            <w:pPr>
                              <w:pStyle w:val="aa"/>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О Т Ч Е Т</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35pt;margin-top:12.4pt;width:207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" filled="f" stroked="f">
                <o:lock v:ext="edit" shapetype="t"/>
                <v:textbox style="mso-fit-shape-to-text:t">
                  <w:txbxContent>
                    <w:p w:rsidR="00383B0C" w:rsidRDefault="00383B0C" w:rsidP="00383B0C">
                      <w:pPr>
                        <w:pStyle w:val="aa"/>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О Т Ч Е Т</w:t>
                      </w:r>
                    </w:p>
                  </w:txbxContent>
                </v:textbox>
                <w10:wrap type="square"/>
              </v:shape>
            </w:pict>
          </mc:Fallback>
        </mc:AlternateContent>
      </w:r>
    </w:p>
    <w:p w:rsidR="00A80896" w:rsidRPr="0007406E" w:rsidRDefault="00A80896" w:rsidP="00A80896">
      <w:pPr>
        <w:spacing w:after="120"/>
        <w:rPr>
          <w:rFonts w:ascii="Times New Roman" w:hAnsi="Times New Roman" w:cs="Times New Roman"/>
        </w:rPr>
      </w:pPr>
    </w:p>
    <w:p w:rsidR="00A80896" w:rsidRDefault="00A80896" w:rsidP="00A80896">
      <w:pPr>
        <w:spacing w:after="120"/>
        <w:jc w:val="center"/>
        <w:rPr>
          <w:rFonts w:ascii="Times New Roman" w:hAnsi="Times New Roman" w:cs="Times New Roman"/>
          <w:b/>
        </w:rPr>
      </w:pPr>
    </w:p>
    <w:p w:rsidR="006D2ECC" w:rsidRPr="0007406E" w:rsidRDefault="006D2ECC" w:rsidP="00A80896">
      <w:pPr>
        <w:spacing w:after="120"/>
        <w:jc w:val="center"/>
        <w:rPr>
          <w:rFonts w:ascii="Times New Roman" w:hAnsi="Times New Roman" w:cs="Times New Roman"/>
          <w:b/>
        </w:rPr>
      </w:pPr>
    </w:p>
    <w:p w:rsidR="00A80896" w:rsidRDefault="00A80896" w:rsidP="00A80896">
      <w:pPr>
        <w:pStyle w:val="23"/>
        <w:shd w:val="clear" w:color="auto" w:fill="auto"/>
        <w:spacing w:before="0" w:after="0"/>
        <w:ind w:right="23"/>
        <w:rPr>
          <w:rFonts w:ascii="Times New Roman" w:hAnsi="Times New Roman" w:cs="Times New Roman"/>
          <w:sz w:val="24"/>
          <w:szCs w:val="24"/>
          <w:lang w:val="en-US"/>
        </w:rPr>
      </w:pPr>
      <w:r w:rsidRPr="0007406E">
        <w:rPr>
          <w:rFonts w:ascii="Times New Roman" w:hAnsi="Times New Roman" w:cs="Times New Roman"/>
          <w:sz w:val="24"/>
          <w:szCs w:val="24"/>
        </w:rPr>
        <w:t xml:space="preserve">ЗА ДЕЙНОСТТА НА ОБЩИНСКИ СЪВЕТ - </w:t>
      </w:r>
      <w:r w:rsidRPr="0007406E">
        <w:rPr>
          <w:rFonts w:ascii="Times New Roman" w:hAnsi="Times New Roman" w:cs="Times New Roman"/>
          <w:sz w:val="24"/>
          <w:szCs w:val="24"/>
          <w:lang w:val="en-US"/>
        </w:rPr>
        <w:t xml:space="preserve"> </w:t>
      </w:r>
      <w:r w:rsidRPr="0007406E">
        <w:rPr>
          <w:rFonts w:ascii="Times New Roman" w:hAnsi="Times New Roman" w:cs="Times New Roman"/>
          <w:sz w:val="24"/>
          <w:szCs w:val="24"/>
        </w:rPr>
        <w:t xml:space="preserve">ЛЪКИ И НА НЕГОВИТЕ КОМИСИИ </w:t>
      </w:r>
    </w:p>
    <w:p w:rsidR="00A80896" w:rsidRDefault="00A80896" w:rsidP="00A80896">
      <w:pPr>
        <w:pStyle w:val="23"/>
        <w:shd w:val="clear" w:color="auto" w:fill="auto"/>
        <w:spacing w:before="0" w:after="0"/>
        <w:ind w:right="23"/>
        <w:rPr>
          <w:rFonts w:ascii="Times New Roman" w:hAnsi="Times New Roman" w:cs="Times New Roman"/>
          <w:sz w:val="24"/>
          <w:szCs w:val="24"/>
          <w:lang w:val="en-US"/>
        </w:rPr>
      </w:pPr>
      <w:r w:rsidRPr="0007406E">
        <w:rPr>
          <w:rFonts w:ascii="Times New Roman" w:hAnsi="Times New Roman" w:cs="Times New Roman"/>
          <w:sz w:val="24"/>
          <w:szCs w:val="24"/>
        </w:rPr>
        <w:t>ЗА ПЕРИОДА- 01.0</w:t>
      </w:r>
      <w:r w:rsidR="00EA0D82">
        <w:rPr>
          <w:rFonts w:ascii="Times New Roman" w:hAnsi="Times New Roman" w:cs="Times New Roman"/>
          <w:sz w:val="24"/>
          <w:szCs w:val="24"/>
        </w:rPr>
        <w:t>1</w:t>
      </w:r>
      <w:r w:rsidRPr="0007406E">
        <w:rPr>
          <w:rFonts w:ascii="Times New Roman" w:hAnsi="Times New Roman" w:cs="Times New Roman"/>
          <w:sz w:val="24"/>
          <w:szCs w:val="24"/>
        </w:rPr>
        <w:t>.20</w:t>
      </w:r>
      <w:r>
        <w:rPr>
          <w:rFonts w:ascii="Times New Roman" w:hAnsi="Times New Roman" w:cs="Times New Roman"/>
          <w:sz w:val="24"/>
          <w:szCs w:val="24"/>
          <w:lang w:val="en-US"/>
        </w:rPr>
        <w:t>2</w:t>
      </w:r>
      <w:r w:rsidR="00EA0D82">
        <w:rPr>
          <w:rFonts w:ascii="Times New Roman" w:hAnsi="Times New Roman" w:cs="Times New Roman"/>
          <w:sz w:val="24"/>
          <w:szCs w:val="24"/>
        </w:rPr>
        <w:t>2</w:t>
      </w:r>
      <w:r w:rsidRPr="0007406E">
        <w:rPr>
          <w:rFonts w:ascii="Times New Roman" w:hAnsi="Times New Roman" w:cs="Times New Roman"/>
          <w:sz w:val="24"/>
          <w:szCs w:val="24"/>
        </w:rPr>
        <w:t xml:space="preserve"> г. - 3</w:t>
      </w:r>
      <w:r w:rsidR="00EA0D82">
        <w:rPr>
          <w:rFonts w:ascii="Times New Roman" w:hAnsi="Times New Roman" w:cs="Times New Roman"/>
          <w:sz w:val="24"/>
          <w:szCs w:val="24"/>
        </w:rPr>
        <w:t>0</w:t>
      </w:r>
      <w:r w:rsidRPr="0007406E">
        <w:rPr>
          <w:rFonts w:ascii="Times New Roman" w:hAnsi="Times New Roman" w:cs="Times New Roman"/>
          <w:sz w:val="24"/>
          <w:szCs w:val="24"/>
        </w:rPr>
        <w:t>.</w:t>
      </w:r>
      <w:r w:rsidR="00EA0D82">
        <w:rPr>
          <w:rFonts w:ascii="Times New Roman" w:hAnsi="Times New Roman" w:cs="Times New Roman"/>
          <w:sz w:val="24"/>
          <w:szCs w:val="24"/>
        </w:rPr>
        <w:t>06</w:t>
      </w:r>
      <w:r>
        <w:rPr>
          <w:rFonts w:ascii="Times New Roman" w:hAnsi="Times New Roman" w:cs="Times New Roman"/>
          <w:sz w:val="24"/>
          <w:szCs w:val="24"/>
        </w:rPr>
        <w:t>.20</w:t>
      </w:r>
      <w:r>
        <w:rPr>
          <w:rFonts w:ascii="Times New Roman" w:hAnsi="Times New Roman" w:cs="Times New Roman"/>
          <w:sz w:val="24"/>
          <w:szCs w:val="24"/>
          <w:lang w:val="en-US"/>
        </w:rPr>
        <w:t>2</w:t>
      </w:r>
      <w:r w:rsidR="00EA0D82">
        <w:rPr>
          <w:rFonts w:ascii="Times New Roman" w:hAnsi="Times New Roman" w:cs="Times New Roman"/>
          <w:sz w:val="24"/>
          <w:szCs w:val="24"/>
        </w:rPr>
        <w:t>2</w:t>
      </w:r>
      <w:r w:rsidRPr="0007406E">
        <w:rPr>
          <w:rFonts w:ascii="Times New Roman" w:hAnsi="Times New Roman" w:cs="Times New Roman"/>
          <w:sz w:val="24"/>
          <w:szCs w:val="24"/>
        </w:rPr>
        <w:t xml:space="preserve"> г.</w:t>
      </w:r>
    </w:p>
    <w:p w:rsidR="00A80896" w:rsidRDefault="00A80896" w:rsidP="00A80896">
      <w:pPr>
        <w:pStyle w:val="23"/>
        <w:shd w:val="clear" w:color="auto" w:fill="auto"/>
        <w:spacing w:before="0" w:after="0"/>
        <w:ind w:right="23"/>
        <w:rPr>
          <w:rFonts w:ascii="Times New Roman" w:hAnsi="Times New Roman" w:cs="Times New Roman"/>
          <w:sz w:val="24"/>
          <w:szCs w:val="24"/>
          <w:lang w:val="en-US"/>
        </w:rPr>
      </w:pPr>
    </w:p>
    <w:p w:rsidR="00A80896" w:rsidRPr="00235305" w:rsidRDefault="00A80896" w:rsidP="00A80896">
      <w:pPr>
        <w:pStyle w:val="23"/>
        <w:shd w:val="clear" w:color="auto" w:fill="auto"/>
        <w:spacing w:before="0" w:after="0"/>
        <w:ind w:right="23"/>
        <w:rPr>
          <w:rFonts w:ascii="Times New Roman" w:hAnsi="Times New Roman" w:cs="Times New Roman"/>
          <w:sz w:val="24"/>
          <w:szCs w:val="24"/>
          <w:lang w:val="en-US"/>
        </w:rPr>
      </w:pPr>
    </w:p>
    <w:p w:rsidR="00A80896" w:rsidRPr="0007406E" w:rsidRDefault="00A80896" w:rsidP="00A80896">
      <w:pPr>
        <w:pStyle w:val="21"/>
        <w:keepNext/>
        <w:keepLines/>
        <w:shd w:val="clear" w:color="auto" w:fill="auto"/>
        <w:spacing w:before="0" w:after="213" w:line="230" w:lineRule="exact"/>
        <w:ind w:left="20" w:firstLine="547"/>
        <w:rPr>
          <w:rFonts w:ascii="Times New Roman" w:hAnsi="Times New Roman" w:cs="Times New Roman"/>
          <w:sz w:val="24"/>
          <w:szCs w:val="24"/>
        </w:rPr>
      </w:pPr>
      <w:bookmarkStart w:id="0" w:name="bookmark1"/>
      <w:r w:rsidRPr="0007406E">
        <w:rPr>
          <w:rFonts w:ascii="Times New Roman" w:hAnsi="Times New Roman" w:cs="Times New Roman"/>
          <w:sz w:val="24"/>
          <w:szCs w:val="24"/>
        </w:rPr>
        <w:t>УВАЖАЕМИ ГОСПОЖИ И ГОСПОДА ОБЩИНСКИ СЪВЕТНИЦИ,</w:t>
      </w:r>
      <w:bookmarkEnd w:id="0"/>
    </w:p>
    <w:p w:rsidR="00B830EF" w:rsidRDefault="00914970" w:rsidP="006D2ECC">
      <w:pPr>
        <w:ind w:firstLine="567"/>
        <w:rPr>
          <w:rFonts w:ascii="Times New Roman" w:hAnsi="Times New Roman" w:cs="Times New Roman"/>
          <w:sz w:val="24"/>
          <w:szCs w:val="24"/>
        </w:rPr>
      </w:pPr>
      <w:r w:rsidRPr="001223CA">
        <w:rPr>
          <w:rFonts w:ascii="Times New Roman" w:hAnsi="Times New Roman" w:cs="Times New Roman"/>
          <w:sz w:val="24"/>
          <w:szCs w:val="24"/>
        </w:rPr>
        <w:t xml:space="preserve"> Като орган на местното самоуправление на територията на община Лъки, Общинският съвет изпълнява своите правомощия съгласно Конституцията на Република България, Европейската харта за местно самоуправление, Закона за местното самоуправление и местната администрация, действащото национално законодателство и Правилника за организацията и дейността на Общински съвет при община Лъки, неговите комисии и взаимодействието му с Общинска администрация за мандат 2019 – 2023 година. </w:t>
      </w:r>
    </w:p>
    <w:p w:rsidR="00B830EF" w:rsidRDefault="00914970" w:rsidP="0082566E">
      <w:pPr>
        <w:rPr>
          <w:rFonts w:ascii="Times New Roman" w:hAnsi="Times New Roman" w:cs="Times New Roman"/>
          <w:sz w:val="24"/>
          <w:szCs w:val="24"/>
        </w:rPr>
      </w:pPr>
      <w:r w:rsidRPr="001223CA">
        <w:rPr>
          <w:rFonts w:ascii="Times New Roman" w:hAnsi="Times New Roman" w:cs="Times New Roman"/>
          <w:sz w:val="24"/>
          <w:szCs w:val="24"/>
        </w:rPr>
        <w:t xml:space="preserve">Настоящият отчет е изготвен в изпълнение на разпоредбите на чл. 27, ал. 6 от Закона за местното самоуправление и местната администрация </w:t>
      </w:r>
      <w:r w:rsidR="001A753A">
        <w:rPr>
          <w:rFonts w:ascii="Times New Roman" w:hAnsi="Times New Roman" w:cs="Times New Roman"/>
          <w:sz w:val="24"/>
          <w:szCs w:val="24"/>
        </w:rPr>
        <w:t xml:space="preserve"> ,</w:t>
      </w:r>
      <w:r w:rsidRPr="001223CA">
        <w:rPr>
          <w:rFonts w:ascii="Times New Roman" w:hAnsi="Times New Roman" w:cs="Times New Roman"/>
          <w:sz w:val="24"/>
          <w:szCs w:val="24"/>
        </w:rPr>
        <w:t xml:space="preserve"> съгласно които председателят на ОбС изготвя и внася за разглеждане два пъти годишно отчет за дейността на съвета и неговите комисии. Отчетът, който предоставям за разглеждане, обсъждане и приемане от Общински съвет, съдържа информ</w:t>
      </w:r>
      <w:r w:rsidR="00E3602E">
        <w:rPr>
          <w:rFonts w:ascii="Times New Roman" w:hAnsi="Times New Roman" w:cs="Times New Roman"/>
          <w:sz w:val="24"/>
          <w:szCs w:val="24"/>
        </w:rPr>
        <w:t>ация за работата на ОбС – Лъки</w:t>
      </w:r>
      <w:r w:rsidRPr="001223CA">
        <w:rPr>
          <w:rFonts w:ascii="Times New Roman" w:hAnsi="Times New Roman" w:cs="Times New Roman"/>
          <w:sz w:val="24"/>
          <w:szCs w:val="24"/>
        </w:rPr>
        <w:t xml:space="preserve"> и неговите комисии през първото полугодие на 2022 г. </w:t>
      </w:r>
    </w:p>
    <w:p w:rsidR="00B830EF" w:rsidRDefault="00914970" w:rsidP="0082566E">
      <w:pPr>
        <w:rPr>
          <w:rFonts w:ascii="Times New Roman" w:hAnsi="Times New Roman" w:cs="Times New Roman"/>
          <w:sz w:val="24"/>
          <w:szCs w:val="24"/>
        </w:rPr>
      </w:pPr>
      <w:r w:rsidRPr="001223CA">
        <w:rPr>
          <w:rFonts w:ascii="Times New Roman" w:hAnsi="Times New Roman" w:cs="Times New Roman"/>
          <w:sz w:val="24"/>
          <w:szCs w:val="24"/>
        </w:rPr>
        <w:t>Както през предходните, така и през посоченият отчетен перио</w:t>
      </w:r>
      <w:r w:rsidR="004D3B28" w:rsidRPr="001223CA">
        <w:rPr>
          <w:rFonts w:ascii="Times New Roman" w:hAnsi="Times New Roman" w:cs="Times New Roman"/>
          <w:sz w:val="24"/>
          <w:szCs w:val="24"/>
        </w:rPr>
        <w:t>д, ОбС – Лъки</w:t>
      </w:r>
      <w:r w:rsidRPr="001223CA">
        <w:rPr>
          <w:rFonts w:ascii="Times New Roman" w:hAnsi="Times New Roman" w:cs="Times New Roman"/>
          <w:sz w:val="24"/>
          <w:szCs w:val="24"/>
        </w:rPr>
        <w:t xml:space="preserve"> се ръководеше в дейността си от принципите за законност, публичност, прозрачност, колегиалност, самостоятелност по отношение на държавните органи при вземане на решенията, защита и гарантиране интересит</w:t>
      </w:r>
      <w:r w:rsidR="00F43874" w:rsidRPr="001223CA">
        <w:rPr>
          <w:rFonts w:ascii="Times New Roman" w:hAnsi="Times New Roman" w:cs="Times New Roman"/>
          <w:sz w:val="24"/>
          <w:szCs w:val="24"/>
        </w:rPr>
        <w:t>е на гражданите на община Лъки</w:t>
      </w:r>
      <w:r w:rsidRPr="001223CA">
        <w:rPr>
          <w:rFonts w:ascii="Times New Roman" w:hAnsi="Times New Roman" w:cs="Times New Roman"/>
          <w:sz w:val="24"/>
          <w:szCs w:val="24"/>
        </w:rPr>
        <w:t xml:space="preserve">. Дейността на съвета беше насочена към законосъобразно и целесъобразно приемане на решения в рамките на предоставената компетентност като орган на местното самоуправление, както и контрола по тяхното изпълнение. Основните форми на дейност на съвета и през този период са заседанията, в т.ч. и на постоянните комисии.   </w:t>
      </w:r>
    </w:p>
    <w:p w:rsidR="00D345BE" w:rsidRPr="001223CA" w:rsidRDefault="00283420">
      <w:pPr>
        <w:rPr>
          <w:rFonts w:ascii="Times New Roman" w:hAnsi="Times New Roman" w:cs="Times New Roman"/>
          <w:sz w:val="24"/>
          <w:szCs w:val="24"/>
        </w:rPr>
      </w:pPr>
      <w:r w:rsidRPr="001223CA">
        <w:rPr>
          <w:rFonts w:ascii="Times New Roman" w:hAnsi="Times New Roman" w:cs="Times New Roman"/>
          <w:sz w:val="24"/>
          <w:szCs w:val="24"/>
        </w:rPr>
        <w:t>С направените допълнения в Правилника на ОбС м</w:t>
      </w:r>
      <w:r w:rsidR="00914970" w:rsidRPr="001223CA">
        <w:rPr>
          <w:rFonts w:ascii="Times New Roman" w:hAnsi="Times New Roman" w:cs="Times New Roman"/>
          <w:sz w:val="24"/>
          <w:szCs w:val="24"/>
        </w:rPr>
        <w:t xml:space="preserve">оже да провеждат заседания от разстояние, като се осигурява пряко участие при спазване изискванията за кворум и лично гласуване, или да приемат решения неприсъствено.                                                                                                            </w:t>
      </w:r>
      <w:r w:rsidRPr="001223CA">
        <w:rPr>
          <w:rFonts w:ascii="Times New Roman" w:hAnsi="Times New Roman" w:cs="Times New Roman"/>
          <w:sz w:val="24"/>
          <w:szCs w:val="24"/>
        </w:rPr>
        <w:t xml:space="preserve">                 </w:t>
      </w:r>
      <w:r w:rsidR="00914970" w:rsidRPr="001223CA">
        <w:rPr>
          <w:rFonts w:ascii="Times New Roman" w:hAnsi="Times New Roman" w:cs="Times New Roman"/>
          <w:sz w:val="24"/>
          <w:szCs w:val="24"/>
        </w:rPr>
        <w:t xml:space="preserve">    С оглед спецификата на ситуацията при условията на пандемия и създадените законови предпоставки за промяна в работата и на органи</w:t>
      </w:r>
      <w:r w:rsidR="0082211B">
        <w:rPr>
          <w:rFonts w:ascii="Times New Roman" w:hAnsi="Times New Roman" w:cs="Times New Roman"/>
          <w:sz w:val="24"/>
          <w:szCs w:val="24"/>
        </w:rPr>
        <w:t>те на местното самоуправление,</w:t>
      </w:r>
      <w:r w:rsidR="00914970" w:rsidRPr="001223CA">
        <w:rPr>
          <w:rFonts w:ascii="Times New Roman" w:hAnsi="Times New Roman" w:cs="Times New Roman"/>
          <w:sz w:val="24"/>
          <w:szCs w:val="24"/>
        </w:rPr>
        <w:t xml:space="preserve"> беше идентифицирана</w:t>
      </w:r>
      <w:r w:rsidR="008A1915" w:rsidRPr="001223CA">
        <w:rPr>
          <w:rFonts w:ascii="Times New Roman" w:hAnsi="Times New Roman" w:cs="Times New Roman"/>
          <w:sz w:val="24"/>
          <w:szCs w:val="24"/>
        </w:rPr>
        <w:t xml:space="preserve"> необходимост от предоставяне на технически</w:t>
      </w:r>
      <w:r w:rsidR="00914970" w:rsidRPr="001223CA">
        <w:rPr>
          <w:rFonts w:ascii="Times New Roman" w:hAnsi="Times New Roman" w:cs="Times New Roman"/>
          <w:sz w:val="24"/>
          <w:szCs w:val="24"/>
        </w:rPr>
        <w:t xml:space="preserve"> средства, които</w:t>
      </w:r>
      <w:r w:rsidR="008A1915" w:rsidRPr="001223CA">
        <w:rPr>
          <w:rFonts w:ascii="Times New Roman" w:hAnsi="Times New Roman" w:cs="Times New Roman"/>
          <w:sz w:val="24"/>
          <w:szCs w:val="24"/>
        </w:rPr>
        <w:t xml:space="preserve"> да</w:t>
      </w:r>
      <w:r w:rsidR="00914970" w:rsidRPr="001223CA">
        <w:rPr>
          <w:rFonts w:ascii="Times New Roman" w:hAnsi="Times New Roman" w:cs="Times New Roman"/>
          <w:sz w:val="24"/>
          <w:szCs w:val="24"/>
        </w:rPr>
        <w:t xml:space="preserve"> се използват от общинските съветници в процеса на подготовка и провеждане на заседанията, както и тези на служителите в звеното за подпомагане на работата на Общинския съвет.</w:t>
      </w:r>
      <w:r w:rsidR="00A26270">
        <w:rPr>
          <w:rFonts w:ascii="Times New Roman" w:hAnsi="Times New Roman" w:cs="Times New Roman"/>
          <w:sz w:val="24"/>
          <w:szCs w:val="24"/>
          <w:lang w:val="en-US"/>
        </w:rPr>
        <w:t xml:space="preserve"> </w:t>
      </w:r>
      <w:r w:rsidR="008A1915" w:rsidRPr="001223CA">
        <w:rPr>
          <w:rFonts w:ascii="Times New Roman" w:hAnsi="Times New Roman" w:cs="Times New Roman"/>
          <w:sz w:val="24"/>
          <w:szCs w:val="24"/>
        </w:rPr>
        <w:t xml:space="preserve">На всеки общински съветник беше предоставен таблет със </w:t>
      </w:r>
      <w:proofErr w:type="spellStart"/>
      <w:r w:rsidR="008A1915" w:rsidRPr="001223CA">
        <w:rPr>
          <w:rFonts w:ascii="Times New Roman" w:hAnsi="Times New Roman" w:cs="Times New Roman"/>
          <w:sz w:val="24"/>
          <w:szCs w:val="24"/>
        </w:rPr>
        <w:t>сим</w:t>
      </w:r>
      <w:proofErr w:type="spellEnd"/>
      <w:r w:rsidR="008A1915" w:rsidRPr="001223CA">
        <w:rPr>
          <w:rFonts w:ascii="Times New Roman" w:hAnsi="Times New Roman" w:cs="Times New Roman"/>
          <w:sz w:val="24"/>
          <w:szCs w:val="24"/>
        </w:rPr>
        <w:t>-карта и интернет.</w:t>
      </w:r>
      <w:r w:rsidR="0082566E" w:rsidRPr="001223CA">
        <w:rPr>
          <w:rFonts w:ascii="Times New Roman" w:hAnsi="Times New Roman" w:cs="Times New Roman"/>
          <w:sz w:val="24"/>
          <w:szCs w:val="24"/>
        </w:rPr>
        <w:t xml:space="preserve"> Това е особено важно, предвид осигурената  нормативна възможност за провеждане на заседания от разстояние в електр</w:t>
      </w:r>
      <w:r w:rsidR="00B745B8" w:rsidRPr="001223CA">
        <w:rPr>
          <w:rFonts w:ascii="Times New Roman" w:hAnsi="Times New Roman" w:cs="Times New Roman"/>
          <w:sz w:val="24"/>
          <w:szCs w:val="24"/>
        </w:rPr>
        <w:t>о</w:t>
      </w:r>
      <w:r w:rsidR="00715CBD">
        <w:rPr>
          <w:rFonts w:ascii="Times New Roman" w:hAnsi="Times New Roman" w:cs="Times New Roman"/>
          <w:sz w:val="24"/>
          <w:szCs w:val="24"/>
        </w:rPr>
        <w:t>нна среда</w:t>
      </w:r>
      <w:r w:rsidR="00715CBD">
        <w:rPr>
          <w:rFonts w:ascii="Times New Roman" w:hAnsi="Times New Roman" w:cs="Times New Roman"/>
          <w:sz w:val="24"/>
          <w:szCs w:val="24"/>
          <w:lang w:val="en-US"/>
        </w:rPr>
        <w:t>.</w:t>
      </w:r>
      <w:r w:rsidR="0082566E" w:rsidRPr="001223CA">
        <w:rPr>
          <w:rFonts w:ascii="Times New Roman" w:hAnsi="Times New Roman" w:cs="Times New Roman"/>
          <w:sz w:val="24"/>
          <w:szCs w:val="24"/>
        </w:rPr>
        <w:t xml:space="preserve"> </w:t>
      </w:r>
      <w:r w:rsidR="00B830EF">
        <w:rPr>
          <w:rFonts w:ascii="Times New Roman" w:hAnsi="Times New Roman" w:cs="Times New Roman"/>
          <w:sz w:val="24"/>
          <w:szCs w:val="24"/>
        </w:rPr>
        <w:t xml:space="preserve">                                                                                                                                        </w:t>
      </w:r>
      <w:r w:rsidR="008A1915" w:rsidRPr="001223CA">
        <w:rPr>
          <w:rFonts w:ascii="Times New Roman" w:hAnsi="Times New Roman" w:cs="Times New Roman"/>
          <w:sz w:val="24"/>
          <w:szCs w:val="24"/>
        </w:rPr>
        <w:t>В тази връзка материалите за постоянните комисии и заседанията на Общински съвет се изпращ</w:t>
      </w:r>
      <w:r w:rsidR="001223CA">
        <w:rPr>
          <w:rFonts w:ascii="Times New Roman" w:hAnsi="Times New Roman" w:cs="Times New Roman"/>
          <w:sz w:val="24"/>
          <w:szCs w:val="24"/>
        </w:rPr>
        <w:t xml:space="preserve">ат на електронните пощи </w:t>
      </w:r>
      <w:r w:rsidR="008A1915" w:rsidRPr="001223CA">
        <w:rPr>
          <w:rFonts w:ascii="Times New Roman" w:hAnsi="Times New Roman" w:cs="Times New Roman"/>
          <w:sz w:val="24"/>
          <w:szCs w:val="24"/>
        </w:rPr>
        <w:t xml:space="preserve">на общинските съветници, с тенденция да не се </w:t>
      </w:r>
      <w:r w:rsidR="008A1915" w:rsidRPr="001223CA">
        <w:rPr>
          <w:rFonts w:ascii="Times New Roman" w:hAnsi="Times New Roman" w:cs="Times New Roman"/>
          <w:sz w:val="24"/>
          <w:szCs w:val="24"/>
        </w:rPr>
        <w:lastRenderedPageBreak/>
        <w:t>предоставят на хартиен носител.</w:t>
      </w:r>
      <w:r w:rsidR="00914970" w:rsidRPr="001223CA">
        <w:rPr>
          <w:rFonts w:ascii="Times New Roman" w:hAnsi="Times New Roman" w:cs="Times New Roman"/>
          <w:sz w:val="24"/>
          <w:szCs w:val="24"/>
        </w:rPr>
        <w:t xml:space="preserve"> </w:t>
      </w:r>
      <w:r w:rsidR="0082566E" w:rsidRPr="001223CA">
        <w:rPr>
          <w:rFonts w:ascii="Times New Roman" w:hAnsi="Times New Roman" w:cs="Times New Roman"/>
          <w:sz w:val="24"/>
          <w:szCs w:val="24"/>
        </w:rPr>
        <w:t xml:space="preserve"> </w:t>
      </w:r>
      <w:r w:rsidR="00DD2A70">
        <w:rPr>
          <w:rFonts w:ascii="Times New Roman" w:hAnsi="Times New Roman" w:cs="Times New Roman"/>
          <w:sz w:val="24"/>
          <w:szCs w:val="24"/>
        </w:rPr>
        <w:t xml:space="preserve">                                                                                                           </w:t>
      </w:r>
      <w:r w:rsidR="00914970" w:rsidRPr="001223CA">
        <w:rPr>
          <w:rFonts w:ascii="Times New Roman" w:hAnsi="Times New Roman" w:cs="Times New Roman"/>
          <w:sz w:val="24"/>
          <w:szCs w:val="24"/>
        </w:rPr>
        <w:t>В</w:t>
      </w:r>
      <w:r w:rsidRPr="001223CA">
        <w:rPr>
          <w:rFonts w:ascii="Times New Roman" w:hAnsi="Times New Roman" w:cs="Times New Roman"/>
          <w:sz w:val="24"/>
          <w:szCs w:val="24"/>
        </w:rPr>
        <w:t xml:space="preserve"> </w:t>
      </w:r>
      <w:r w:rsidR="00914970" w:rsidRPr="001223CA">
        <w:rPr>
          <w:rFonts w:ascii="Times New Roman" w:hAnsi="Times New Roman" w:cs="Times New Roman"/>
          <w:sz w:val="24"/>
          <w:szCs w:val="24"/>
        </w:rPr>
        <w:t>периода</w:t>
      </w:r>
      <w:r w:rsidR="00013025" w:rsidRPr="001223CA">
        <w:rPr>
          <w:rFonts w:ascii="Times New Roman" w:hAnsi="Times New Roman" w:cs="Times New Roman"/>
          <w:sz w:val="24"/>
          <w:szCs w:val="24"/>
        </w:rPr>
        <w:t xml:space="preserve"> на </w:t>
      </w:r>
      <w:r w:rsidR="00594147" w:rsidRPr="001223CA">
        <w:rPr>
          <w:rFonts w:ascii="Times New Roman" w:hAnsi="Times New Roman" w:cs="Times New Roman"/>
          <w:sz w:val="24"/>
          <w:szCs w:val="24"/>
        </w:rPr>
        <w:t>извънредната</w:t>
      </w:r>
      <w:r w:rsidR="00255BA4" w:rsidRPr="001223CA">
        <w:rPr>
          <w:rFonts w:ascii="Times New Roman" w:hAnsi="Times New Roman" w:cs="Times New Roman"/>
          <w:sz w:val="24"/>
          <w:szCs w:val="24"/>
        </w:rPr>
        <w:t xml:space="preserve"> ситуация</w:t>
      </w:r>
      <w:r w:rsidR="00914970" w:rsidRPr="001223CA">
        <w:rPr>
          <w:rFonts w:ascii="Times New Roman" w:hAnsi="Times New Roman" w:cs="Times New Roman"/>
          <w:sz w:val="24"/>
          <w:szCs w:val="24"/>
        </w:rPr>
        <w:t xml:space="preserve"> заседанията на съвета и </w:t>
      </w:r>
      <w:r w:rsidR="0082566E" w:rsidRPr="001223CA">
        <w:rPr>
          <w:rFonts w:ascii="Times New Roman" w:hAnsi="Times New Roman" w:cs="Times New Roman"/>
          <w:sz w:val="24"/>
          <w:szCs w:val="24"/>
        </w:rPr>
        <w:t>на комисиите се провеждаха в залата на ОбС</w:t>
      </w:r>
      <w:r w:rsidR="002B5CD2">
        <w:rPr>
          <w:rFonts w:ascii="Times New Roman" w:hAnsi="Times New Roman" w:cs="Times New Roman"/>
          <w:sz w:val="24"/>
          <w:szCs w:val="24"/>
        </w:rPr>
        <w:t>-</w:t>
      </w:r>
      <w:r w:rsidR="0082566E" w:rsidRPr="001223CA">
        <w:rPr>
          <w:rFonts w:ascii="Times New Roman" w:hAnsi="Times New Roman" w:cs="Times New Roman"/>
          <w:sz w:val="24"/>
          <w:szCs w:val="24"/>
        </w:rPr>
        <w:t xml:space="preserve"> Лъки </w:t>
      </w:r>
      <w:r w:rsidR="00914970" w:rsidRPr="001223CA">
        <w:rPr>
          <w:rFonts w:ascii="Times New Roman" w:hAnsi="Times New Roman" w:cs="Times New Roman"/>
          <w:sz w:val="24"/>
          <w:szCs w:val="24"/>
        </w:rPr>
        <w:t>при стриктно спазване на изискванията за осигурена физическа дистанция между присъстващите, дезинфекция и ползване на ли</w:t>
      </w:r>
      <w:r w:rsidRPr="001223CA">
        <w:rPr>
          <w:rFonts w:ascii="Times New Roman" w:hAnsi="Times New Roman" w:cs="Times New Roman"/>
          <w:sz w:val="24"/>
          <w:szCs w:val="24"/>
        </w:rPr>
        <w:t xml:space="preserve">чни предпазни средства от </w:t>
      </w:r>
      <w:r w:rsidR="00914970" w:rsidRPr="001223CA">
        <w:rPr>
          <w:rFonts w:ascii="Times New Roman" w:hAnsi="Times New Roman" w:cs="Times New Roman"/>
          <w:sz w:val="24"/>
          <w:szCs w:val="24"/>
        </w:rPr>
        <w:t xml:space="preserve"> участници</w:t>
      </w:r>
      <w:r w:rsidRPr="001223CA">
        <w:rPr>
          <w:rFonts w:ascii="Times New Roman" w:hAnsi="Times New Roman" w:cs="Times New Roman"/>
          <w:sz w:val="24"/>
          <w:szCs w:val="24"/>
        </w:rPr>
        <w:t>те</w:t>
      </w:r>
      <w:r w:rsidR="00272016" w:rsidRPr="001223CA">
        <w:rPr>
          <w:rFonts w:ascii="Times New Roman" w:hAnsi="Times New Roman" w:cs="Times New Roman"/>
          <w:sz w:val="24"/>
          <w:szCs w:val="24"/>
        </w:rPr>
        <w:t>.</w:t>
      </w:r>
      <w:r w:rsidR="00914970" w:rsidRPr="001223CA">
        <w:rPr>
          <w:rFonts w:ascii="Times New Roman" w:hAnsi="Times New Roman" w:cs="Times New Roman"/>
          <w:sz w:val="24"/>
          <w:szCs w:val="24"/>
        </w:rPr>
        <w:t xml:space="preserve"> </w:t>
      </w:r>
      <w:r w:rsidR="00B745B8" w:rsidRPr="001223CA">
        <w:rPr>
          <w:rFonts w:ascii="Times New Roman" w:hAnsi="Times New Roman" w:cs="Times New Roman"/>
          <w:sz w:val="24"/>
          <w:szCs w:val="24"/>
        </w:rPr>
        <w:t xml:space="preserve"> </w:t>
      </w:r>
      <w:r w:rsidR="00B830EF">
        <w:rPr>
          <w:rFonts w:ascii="Times New Roman" w:hAnsi="Times New Roman" w:cs="Times New Roman"/>
          <w:sz w:val="24"/>
          <w:szCs w:val="24"/>
        </w:rPr>
        <w:t xml:space="preserve">                                                                                              </w:t>
      </w:r>
      <w:r w:rsidR="00914970" w:rsidRPr="001223CA">
        <w:rPr>
          <w:rFonts w:ascii="Times New Roman" w:hAnsi="Times New Roman" w:cs="Times New Roman"/>
          <w:sz w:val="24"/>
          <w:szCs w:val="24"/>
        </w:rPr>
        <w:t>Всички заседания са законосъобразно проведени, с оглед факта, че винаги са присъствали повече от половината от общия брой общински съветници. Няма отменено или отложено заседание</w:t>
      </w:r>
      <w:r w:rsidRPr="001223CA">
        <w:rPr>
          <w:rFonts w:ascii="Times New Roman" w:hAnsi="Times New Roman" w:cs="Times New Roman"/>
          <w:sz w:val="24"/>
          <w:szCs w:val="24"/>
        </w:rPr>
        <w:t xml:space="preserve"> на ОбС поради липса на кворум.</w:t>
      </w:r>
      <w:r w:rsidR="00AC3C3B">
        <w:rPr>
          <w:rFonts w:ascii="Times New Roman" w:hAnsi="Times New Roman" w:cs="Times New Roman"/>
          <w:sz w:val="24"/>
          <w:szCs w:val="24"/>
        </w:rPr>
        <w:t xml:space="preserve"> </w:t>
      </w:r>
    </w:p>
    <w:p w:rsidR="00283420" w:rsidRPr="00C20A59" w:rsidRDefault="00132388">
      <w:pPr>
        <w:rPr>
          <w:rFonts w:ascii="Times New Roman" w:hAnsi="Times New Roman" w:cs="Times New Roman"/>
          <w:sz w:val="24"/>
          <w:szCs w:val="24"/>
          <w:lang w:val="en-US"/>
        </w:rPr>
      </w:pPr>
      <w:r>
        <w:rPr>
          <w:rFonts w:ascii="Times New Roman" w:hAnsi="Times New Roman" w:cs="Times New Roman"/>
          <w:b/>
          <w:i/>
          <w:sz w:val="24"/>
          <w:szCs w:val="24"/>
        </w:rPr>
        <w:t>За периода н</w:t>
      </w:r>
      <w:r w:rsidR="00D345BE" w:rsidRPr="009D0DD0">
        <w:rPr>
          <w:rFonts w:ascii="Times New Roman" w:hAnsi="Times New Roman" w:cs="Times New Roman"/>
          <w:b/>
          <w:i/>
          <w:sz w:val="24"/>
          <w:szCs w:val="24"/>
        </w:rPr>
        <w:t>яма върнати решения от Областна администрация –Пловдив</w:t>
      </w:r>
      <w:r w:rsidR="00D345BE" w:rsidRPr="001223CA">
        <w:rPr>
          <w:rFonts w:ascii="Times New Roman" w:hAnsi="Times New Roman" w:cs="Times New Roman"/>
          <w:sz w:val="24"/>
          <w:szCs w:val="24"/>
        </w:rPr>
        <w:t>,</w:t>
      </w:r>
      <w:r w:rsidR="00A26270">
        <w:rPr>
          <w:rFonts w:ascii="Times New Roman" w:hAnsi="Times New Roman" w:cs="Times New Roman"/>
          <w:sz w:val="24"/>
          <w:szCs w:val="24"/>
          <w:lang w:val="en-US"/>
        </w:rPr>
        <w:t xml:space="preserve"> </w:t>
      </w:r>
      <w:r w:rsidR="00D345BE" w:rsidRPr="001223CA">
        <w:rPr>
          <w:rFonts w:ascii="Times New Roman" w:hAnsi="Times New Roman" w:cs="Times New Roman"/>
          <w:sz w:val="24"/>
          <w:szCs w:val="24"/>
        </w:rPr>
        <w:t xml:space="preserve">която следи за законосъобразността на приетите от нас решения. </w:t>
      </w:r>
      <w:r w:rsidR="00C20A59">
        <w:rPr>
          <w:rFonts w:ascii="Times New Roman" w:hAnsi="Times New Roman" w:cs="Times New Roman"/>
          <w:sz w:val="24"/>
          <w:szCs w:val="24"/>
          <w:lang w:val="en-US"/>
        </w:rPr>
        <w:t xml:space="preserve"> </w:t>
      </w:r>
    </w:p>
    <w:p w:rsidR="00972D86" w:rsidRPr="00972D86" w:rsidRDefault="001245E3" w:rsidP="00972D86">
      <w:pPr>
        <w:pStyle w:val="2"/>
        <w:shd w:val="clear" w:color="auto" w:fill="auto"/>
        <w:spacing w:before="0" w:after="0"/>
        <w:ind w:left="20" w:right="40" w:firstLine="547"/>
        <w:rPr>
          <w:rFonts w:ascii="Times New Roman" w:hAnsi="Times New Roman" w:cs="Times New Roman"/>
          <w:sz w:val="24"/>
          <w:szCs w:val="24"/>
          <w:lang w:eastAsia="bg-BG"/>
        </w:rPr>
      </w:pPr>
      <w:r>
        <w:rPr>
          <w:rFonts w:ascii="Times New Roman" w:hAnsi="Times New Roman" w:cs="Times New Roman"/>
          <w:sz w:val="24"/>
          <w:szCs w:val="24"/>
        </w:rPr>
        <w:t xml:space="preserve"> </w:t>
      </w:r>
      <w:r w:rsidR="00972D86" w:rsidRPr="00972D86">
        <w:rPr>
          <w:rFonts w:ascii="Times New Roman" w:hAnsi="Times New Roman" w:cs="Times New Roman"/>
          <w:sz w:val="24"/>
          <w:szCs w:val="24"/>
          <w:lang w:eastAsia="bg-BG"/>
        </w:rPr>
        <w:t>През отчетния период Общински съвет - Лъки е провел 5 /пет/ заседания, от които 4 /четири/ редовни и 1 /едно/ извънредно заседание.</w:t>
      </w:r>
    </w:p>
    <w:p w:rsidR="00972D86" w:rsidRPr="00972D86" w:rsidRDefault="00972D86" w:rsidP="00972D86">
      <w:pPr>
        <w:widowControl w:val="0"/>
        <w:spacing w:after="0" w:line="240" w:lineRule="auto"/>
        <w:ind w:firstLine="547"/>
        <w:jc w:val="both"/>
        <w:rPr>
          <w:rFonts w:ascii="Times New Roman" w:eastAsia="Courier New" w:hAnsi="Times New Roman" w:cs="Times New Roman"/>
          <w:color w:val="000000"/>
          <w:sz w:val="24"/>
          <w:szCs w:val="24"/>
          <w:lang w:eastAsia="bg-BG" w:bidi="bg-BG"/>
        </w:rPr>
      </w:pPr>
    </w:p>
    <w:p w:rsidR="00972D86" w:rsidRPr="00972D86" w:rsidRDefault="00972D86" w:rsidP="00972D86">
      <w:pPr>
        <w:widowControl w:val="0"/>
        <w:spacing w:after="0" w:line="240" w:lineRule="auto"/>
        <w:ind w:firstLine="547"/>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 xml:space="preserve">Петте постоянни комисии към ОбС-Лъки проведоха общо </w:t>
      </w:r>
      <w:r w:rsidRPr="00972D86">
        <w:rPr>
          <w:rFonts w:ascii="Times New Roman" w:eastAsia="Courier New" w:hAnsi="Times New Roman" w:cs="Times New Roman"/>
          <w:b/>
          <w:color w:val="000000"/>
          <w:sz w:val="24"/>
          <w:szCs w:val="24"/>
          <w:lang w:eastAsia="bg-BG" w:bidi="bg-BG"/>
        </w:rPr>
        <w:t>1</w:t>
      </w:r>
      <w:r w:rsidRPr="00972D86">
        <w:rPr>
          <w:rFonts w:ascii="Times New Roman" w:eastAsia="Courier New" w:hAnsi="Times New Roman" w:cs="Times New Roman"/>
          <w:b/>
          <w:color w:val="000000"/>
          <w:sz w:val="24"/>
          <w:szCs w:val="24"/>
          <w:lang w:val="en-US" w:eastAsia="bg-BG" w:bidi="bg-BG"/>
        </w:rPr>
        <w:t>5</w:t>
      </w:r>
      <w:r w:rsidRPr="00972D86">
        <w:rPr>
          <w:rFonts w:ascii="Times New Roman" w:eastAsia="Courier New" w:hAnsi="Times New Roman" w:cs="Times New Roman"/>
          <w:b/>
          <w:color w:val="000000"/>
          <w:sz w:val="24"/>
          <w:szCs w:val="24"/>
          <w:lang w:eastAsia="bg-BG" w:bidi="bg-BG"/>
        </w:rPr>
        <w:t xml:space="preserve"> /петнадесет/ заседания</w:t>
      </w:r>
      <w:r w:rsidRPr="00972D86">
        <w:rPr>
          <w:rFonts w:ascii="Times New Roman" w:eastAsia="Courier New" w:hAnsi="Times New Roman" w:cs="Times New Roman"/>
          <w:color w:val="000000"/>
          <w:sz w:val="24"/>
          <w:szCs w:val="24"/>
          <w:lang w:eastAsia="bg-BG" w:bidi="bg-BG"/>
        </w:rPr>
        <w:t>, свързани с дневния ред на общинските сесии, разпределени както следва:</w:t>
      </w:r>
    </w:p>
    <w:p w:rsidR="00972D86" w:rsidRPr="00972D86" w:rsidRDefault="00972D86" w:rsidP="00972D86">
      <w:pPr>
        <w:widowControl w:val="0"/>
        <w:spacing w:after="0" w:line="240" w:lineRule="auto"/>
        <w:ind w:firstLine="547"/>
        <w:jc w:val="both"/>
        <w:rPr>
          <w:rFonts w:ascii="Times New Roman" w:eastAsia="Courier New" w:hAnsi="Times New Roman" w:cs="Times New Roman"/>
          <w:color w:val="FF0000"/>
          <w:sz w:val="24"/>
          <w:szCs w:val="24"/>
          <w:lang w:eastAsia="bg-BG" w:bidi="bg-BG"/>
        </w:rPr>
      </w:pPr>
    </w:p>
    <w:p w:rsidR="00972D86" w:rsidRPr="00972D86" w:rsidRDefault="00972D86" w:rsidP="006D2ECC">
      <w:pPr>
        <w:widowControl w:val="0"/>
        <w:numPr>
          <w:ilvl w:val="0"/>
          <w:numId w:val="8"/>
        </w:numPr>
        <w:tabs>
          <w:tab w:val="left" w:pos="851"/>
        </w:tabs>
        <w:autoSpaceDE w:val="0"/>
        <w:autoSpaceDN w:val="0"/>
        <w:adjustRightInd w:val="0"/>
        <w:spacing w:after="120" w:line="240" w:lineRule="auto"/>
        <w:ind w:left="0" w:firstLine="567"/>
        <w:jc w:val="both"/>
        <w:rPr>
          <w:rFonts w:ascii="Times New Roman" w:eastAsia="Courier New" w:hAnsi="Times New Roman" w:cs="Times New Roman"/>
          <w:i/>
          <w:color w:val="000000"/>
          <w:sz w:val="24"/>
          <w:szCs w:val="24"/>
          <w:lang w:eastAsia="bg-BG" w:bidi="bg-BG"/>
        </w:rPr>
      </w:pPr>
      <w:r w:rsidRPr="00972D86">
        <w:rPr>
          <w:rFonts w:ascii="Times New Roman" w:eastAsia="Courier New" w:hAnsi="Times New Roman" w:cs="Times New Roman"/>
          <w:color w:val="000000"/>
          <w:sz w:val="24"/>
          <w:szCs w:val="24"/>
          <w:lang w:eastAsia="bg-BG" w:bidi="bg-BG"/>
        </w:rPr>
        <w:t xml:space="preserve">Комисията по бюджет, финанси, икономическо развитие, инвестиционна политика и евроинтеграция е провела </w:t>
      </w:r>
      <w:r w:rsidRPr="00972D86">
        <w:rPr>
          <w:rFonts w:ascii="Times New Roman" w:eastAsia="Courier New" w:hAnsi="Times New Roman" w:cs="Times New Roman"/>
          <w:b/>
          <w:color w:val="000000"/>
          <w:sz w:val="24"/>
          <w:szCs w:val="24"/>
          <w:lang w:eastAsia="bg-BG" w:bidi="bg-BG"/>
        </w:rPr>
        <w:t>общо 3 /три/ заседания</w:t>
      </w:r>
      <w:r w:rsidRPr="00972D86">
        <w:rPr>
          <w:rFonts w:ascii="Times New Roman" w:eastAsia="Courier New" w:hAnsi="Times New Roman" w:cs="Times New Roman"/>
          <w:color w:val="000000"/>
          <w:sz w:val="24"/>
          <w:szCs w:val="24"/>
          <w:lang w:eastAsia="bg-BG" w:bidi="bg-BG"/>
        </w:rPr>
        <w:t>,</w:t>
      </w:r>
    </w:p>
    <w:p w:rsidR="00972D86" w:rsidRPr="00972D86" w:rsidRDefault="00972D86" w:rsidP="006D2ECC">
      <w:pPr>
        <w:tabs>
          <w:tab w:val="left" w:pos="993"/>
        </w:tabs>
        <w:autoSpaceDE w:val="0"/>
        <w:autoSpaceDN w:val="0"/>
        <w:adjustRightInd w:val="0"/>
        <w:spacing w:after="120" w:line="240" w:lineRule="auto"/>
        <w:ind w:left="567"/>
        <w:jc w:val="both"/>
        <w:rPr>
          <w:rFonts w:ascii="Times New Roman" w:eastAsia="Courier New" w:hAnsi="Times New Roman" w:cs="Times New Roman"/>
          <w:i/>
          <w:color w:val="000000"/>
          <w:sz w:val="24"/>
          <w:szCs w:val="24"/>
          <w:lang w:eastAsia="bg-BG" w:bidi="bg-BG"/>
        </w:rPr>
      </w:pPr>
      <w:r w:rsidRPr="00972D86">
        <w:rPr>
          <w:rFonts w:ascii="Times New Roman" w:eastAsia="Courier New" w:hAnsi="Times New Roman" w:cs="Times New Roman"/>
          <w:i/>
          <w:color w:val="000000"/>
          <w:sz w:val="24"/>
          <w:szCs w:val="24"/>
          <w:lang w:eastAsia="bg-BG" w:bidi="bg-BG"/>
        </w:rPr>
        <w:tab/>
        <w:t>- разгледани 9 /девет/ докладни записки;</w:t>
      </w:r>
    </w:p>
    <w:p w:rsidR="00972D86" w:rsidRPr="00972D86" w:rsidRDefault="00972D86" w:rsidP="006D2ECC">
      <w:pPr>
        <w:widowControl w:val="0"/>
        <w:numPr>
          <w:ilvl w:val="0"/>
          <w:numId w:val="7"/>
        </w:numPr>
        <w:tabs>
          <w:tab w:val="left" w:pos="709"/>
          <w:tab w:val="left" w:pos="851"/>
        </w:tabs>
        <w:spacing w:after="120" w:line="240" w:lineRule="auto"/>
        <w:ind w:left="0" w:firstLine="567"/>
        <w:jc w:val="both"/>
        <w:rPr>
          <w:rFonts w:ascii="Times New Roman" w:eastAsia="Courier New" w:hAnsi="Times New Roman" w:cs="Times New Roman"/>
          <w:color w:val="000000"/>
          <w:sz w:val="24"/>
          <w:szCs w:val="24"/>
          <w:lang w:eastAsia="bg-BG" w:bidi="bg-BG"/>
        </w:rPr>
      </w:pPr>
      <w:r w:rsidRPr="006D2ECC">
        <w:rPr>
          <w:rFonts w:ascii="Times New Roman" w:eastAsia="Courier New" w:hAnsi="Times New Roman" w:cs="Times New Roman"/>
          <w:color w:val="000000"/>
          <w:sz w:val="24"/>
          <w:szCs w:val="24"/>
          <w:lang w:eastAsia="bg-BG" w:bidi="bg-BG"/>
        </w:rPr>
        <w:t>К</w:t>
      </w:r>
      <w:r w:rsidRPr="00972D86">
        <w:rPr>
          <w:rFonts w:ascii="Times New Roman" w:eastAsia="Courier New" w:hAnsi="Times New Roman" w:cs="Times New Roman"/>
          <w:color w:val="000000"/>
          <w:sz w:val="24"/>
          <w:szCs w:val="24"/>
          <w:lang w:eastAsia="bg-BG" w:bidi="bg-BG"/>
        </w:rPr>
        <w:t xml:space="preserve">омисията по общинска собственост, концесии, приватизация, околна среда, водно, горско и селско стопанство е провела </w:t>
      </w:r>
      <w:r w:rsidRPr="00972D86">
        <w:rPr>
          <w:rFonts w:ascii="Times New Roman" w:eastAsia="Courier New" w:hAnsi="Times New Roman" w:cs="Times New Roman"/>
          <w:b/>
          <w:color w:val="000000"/>
          <w:sz w:val="24"/>
          <w:szCs w:val="24"/>
          <w:lang w:eastAsia="bg-BG" w:bidi="bg-BG"/>
        </w:rPr>
        <w:t>общо 4 /четири/ заседания,</w:t>
      </w:r>
    </w:p>
    <w:p w:rsidR="00972D86" w:rsidRPr="00972D86" w:rsidRDefault="00972D86" w:rsidP="00972D86">
      <w:pPr>
        <w:widowControl w:val="0"/>
        <w:tabs>
          <w:tab w:val="left" w:pos="709"/>
          <w:tab w:val="left" w:pos="993"/>
        </w:tabs>
        <w:spacing w:after="120" w:line="240" w:lineRule="auto"/>
        <w:ind w:firstLine="567"/>
        <w:jc w:val="both"/>
        <w:rPr>
          <w:rFonts w:ascii="Times New Roman" w:eastAsia="Courier New" w:hAnsi="Times New Roman" w:cs="Times New Roman"/>
          <w:i/>
          <w:color w:val="000000"/>
          <w:sz w:val="24"/>
          <w:szCs w:val="24"/>
          <w:lang w:eastAsia="bg-BG" w:bidi="bg-BG"/>
        </w:rPr>
      </w:pPr>
      <w:r w:rsidRPr="00972D86">
        <w:rPr>
          <w:rFonts w:ascii="Times New Roman" w:eastAsia="Courier New" w:hAnsi="Times New Roman" w:cs="Times New Roman"/>
          <w:i/>
          <w:color w:val="000000"/>
          <w:sz w:val="24"/>
          <w:szCs w:val="24"/>
          <w:lang w:eastAsia="bg-BG" w:bidi="bg-BG"/>
        </w:rPr>
        <w:tab/>
        <w:t xml:space="preserve"> </w:t>
      </w:r>
      <w:r w:rsidRPr="00972D86">
        <w:rPr>
          <w:rFonts w:ascii="Times New Roman" w:eastAsia="Courier New" w:hAnsi="Times New Roman" w:cs="Times New Roman"/>
          <w:i/>
          <w:color w:val="000000"/>
          <w:sz w:val="24"/>
          <w:szCs w:val="24"/>
          <w:lang w:eastAsia="bg-BG" w:bidi="bg-BG"/>
        </w:rPr>
        <w:tab/>
        <w:t>- разгледани 6 /шест/ докладни записки;</w:t>
      </w:r>
    </w:p>
    <w:p w:rsidR="00972D86" w:rsidRPr="00972D86" w:rsidRDefault="00972D86" w:rsidP="006D2ECC">
      <w:pPr>
        <w:widowControl w:val="0"/>
        <w:numPr>
          <w:ilvl w:val="0"/>
          <w:numId w:val="8"/>
        </w:numPr>
        <w:tabs>
          <w:tab w:val="left" w:pos="851"/>
        </w:tabs>
        <w:autoSpaceDE w:val="0"/>
        <w:autoSpaceDN w:val="0"/>
        <w:adjustRightInd w:val="0"/>
        <w:spacing w:after="120" w:line="240" w:lineRule="auto"/>
        <w:ind w:left="0" w:firstLine="567"/>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 xml:space="preserve">Комисията по местно самоуправление, нормативна уредба, обществен ред, сигурност, бедствия, аварии и катастрофи е провела </w:t>
      </w:r>
      <w:r w:rsidR="00767759">
        <w:rPr>
          <w:rFonts w:ascii="Times New Roman" w:eastAsia="Courier New" w:hAnsi="Times New Roman" w:cs="Times New Roman"/>
          <w:b/>
          <w:color w:val="000000"/>
          <w:sz w:val="24"/>
          <w:szCs w:val="24"/>
          <w:lang w:eastAsia="bg-BG" w:bidi="bg-BG"/>
        </w:rPr>
        <w:t>общо 4</w:t>
      </w:r>
      <w:r w:rsidRPr="00972D86">
        <w:rPr>
          <w:rFonts w:ascii="Times New Roman" w:eastAsia="Courier New" w:hAnsi="Times New Roman" w:cs="Times New Roman"/>
          <w:b/>
          <w:color w:val="000000"/>
          <w:sz w:val="24"/>
          <w:szCs w:val="24"/>
          <w:lang w:eastAsia="bg-BG" w:bidi="bg-BG"/>
        </w:rPr>
        <w:t xml:space="preserve"> /</w:t>
      </w:r>
      <w:r w:rsidR="00767759">
        <w:rPr>
          <w:rFonts w:ascii="Times New Roman" w:eastAsia="Courier New" w:hAnsi="Times New Roman" w:cs="Times New Roman"/>
          <w:b/>
          <w:color w:val="000000"/>
          <w:sz w:val="24"/>
          <w:szCs w:val="24"/>
          <w:lang w:eastAsia="bg-BG" w:bidi="bg-BG"/>
        </w:rPr>
        <w:t>четири</w:t>
      </w:r>
      <w:r w:rsidRPr="00972D86">
        <w:rPr>
          <w:rFonts w:ascii="Times New Roman" w:eastAsia="Courier New" w:hAnsi="Times New Roman" w:cs="Times New Roman"/>
          <w:b/>
          <w:color w:val="000000"/>
          <w:sz w:val="24"/>
          <w:szCs w:val="24"/>
          <w:lang w:eastAsia="bg-BG" w:bidi="bg-BG"/>
        </w:rPr>
        <w:t>/ заседания,</w:t>
      </w:r>
      <w:r w:rsidRPr="00972D86">
        <w:rPr>
          <w:rFonts w:ascii="Times New Roman" w:eastAsia="Courier New" w:hAnsi="Times New Roman" w:cs="Times New Roman"/>
          <w:color w:val="000000"/>
          <w:sz w:val="24"/>
          <w:szCs w:val="24"/>
          <w:lang w:eastAsia="bg-BG" w:bidi="bg-BG"/>
        </w:rPr>
        <w:t xml:space="preserve"> </w:t>
      </w:r>
    </w:p>
    <w:p w:rsidR="00972D86" w:rsidRPr="00972D86" w:rsidRDefault="00972D86" w:rsidP="006D2ECC">
      <w:pPr>
        <w:widowControl w:val="0"/>
        <w:numPr>
          <w:ilvl w:val="1"/>
          <w:numId w:val="7"/>
        </w:numPr>
        <w:tabs>
          <w:tab w:val="clear" w:pos="1211"/>
          <w:tab w:val="left" w:pos="1134"/>
        </w:tabs>
        <w:autoSpaceDE w:val="0"/>
        <w:autoSpaceDN w:val="0"/>
        <w:adjustRightInd w:val="0"/>
        <w:spacing w:after="120" w:line="240" w:lineRule="auto"/>
        <w:ind w:hanging="218"/>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i/>
          <w:color w:val="000000"/>
          <w:sz w:val="24"/>
          <w:szCs w:val="24"/>
          <w:lang w:eastAsia="bg-BG" w:bidi="bg-BG"/>
        </w:rPr>
        <w:t xml:space="preserve">разгледани </w:t>
      </w:r>
      <w:r w:rsidR="00767759">
        <w:rPr>
          <w:rFonts w:ascii="Times New Roman" w:eastAsia="Courier New" w:hAnsi="Times New Roman" w:cs="Times New Roman"/>
          <w:i/>
          <w:color w:val="000000"/>
          <w:sz w:val="24"/>
          <w:szCs w:val="24"/>
          <w:lang w:eastAsia="bg-BG" w:bidi="bg-BG"/>
        </w:rPr>
        <w:t>4</w:t>
      </w:r>
      <w:r w:rsidRPr="00972D86">
        <w:rPr>
          <w:rFonts w:ascii="Times New Roman" w:eastAsia="Courier New" w:hAnsi="Times New Roman" w:cs="Times New Roman"/>
          <w:i/>
          <w:color w:val="000000"/>
          <w:sz w:val="24"/>
          <w:szCs w:val="24"/>
          <w:lang w:eastAsia="bg-BG" w:bidi="bg-BG"/>
        </w:rPr>
        <w:t xml:space="preserve"> </w:t>
      </w:r>
      <w:r w:rsidR="007C176A">
        <w:rPr>
          <w:rFonts w:ascii="Times New Roman" w:eastAsia="Courier New" w:hAnsi="Times New Roman" w:cs="Times New Roman"/>
          <w:i/>
          <w:color w:val="000000"/>
          <w:sz w:val="24"/>
          <w:szCs w:val="24"/>
          <w:lang w:val="en-US" w:eastAsia="bg-BG" w:bidi="bg-BG"/>
        </w:rPr>
        <w:t>/</w:t>
      </w:r>
      <w:r w:rsidR="00767759">
        <w:rPr>
          <w:rFonts w:ascii="Times New Roman" w:eastAsia="Courier New" w:hAnsi="Times New Roman" w:cs="Times New Roman"/>
          <w:i/>
          <w:color w:val="000000"/>
          <w:sz w:val="24"/>
          <w:szCs w:val="24"/>
          <w:lang w:eastAsia="bg-BG" w:bidi="bg-BG"/>
        </w:rPr>
        <w:t>четири</w:t>
      </w:r>
      <w:r w:rsidRPr="00972D86">
        <w:rPr>
          <w:rFonts w:ascii="Times New Roman" w:eastAsia="Courier New" w:hAnsi="Times New Roman" w:cs="Times New Roman"/>
          <w:i/>
          <w:color w:val="000000"/>
          <w:sz w:val="24"/>
          <w:szCs w:val="24"/>
          <w:lang w:eastAsia="bg-BG" w:bidi="bg-BG"/>
        </w:rPr>
        <w:t>/  докладни записки</w:t>
      </w:r>
      <w:r w:rsidRPr="00972D86">
        <w:rPr>
          <w:rFonts w:ascii="Times New Roman" w:eastAsia="Courier New" w:hAnsi="Times New Roman" w:cs="Times New Roman"/>
          <w:color w:val="000000"/>
          <w:sz w:val="24"/>
          <w:szCs w:val="24"/>
          <w:lang w:eastAsia="bg-BG" w:bidi="bg-BG"/>
        </w:rPr>
        <w:t>;</w:t>
      </w:r>
    </w:p>
    <w:p w:rsidR="00972D86" w:rsidRPr="00972D86" w:rsidRDefault="00972D86" w:rsidP="006D2ECC">
      <w:pPr>
        <w:widowControl w:val="0"/>
        <w:numPr>
          <w:ilvl w:val="0"/>
          <w:numId w:val="7"/>
        </w:numPr>
        <w:tabs>
          <w:tab w:val="left" w:pos="709"/>
          <w:tab w:val="left" w:pos="851"/>
        </w:tabs>
        <w:spacing w:after="120" w:line="240" w:lineRule="auto"/>
        <w:ind w:left="0" w:firstLine="567"/>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Комисията по образование, култура, здравеопазване, туризъм, спорт, младежки и социални дейности, вероизповедания и човешки права е провела</w:t>
      </w:r>
      <w:r w:rsidRPr="00972D86">
        <w:rPr>
          <w:rFonts w:ascii="Times New Roman" w:eastAsia="Courier New" w:hAnsi="Times New Roman" w:cs="Times New Roman"/>
          <w:b/>
          <w:color w:val="000000"/>
          <w:sz w:val="24"/>
          <w:szCs w:val="24"/>
          <w:lang w:eastAsia="bg-BG" w:bidi="bg-BG"/>
        </w:rPr>
        <w:t xml:space="preserve"> общо 3 /три/ заседания</w:t>
      </w:r>
    </w:p>
    <w:p w:rsidR="00972D86" w:rsidRPr="00972D86" w:rsidRDefault="00972D86" w:rsidP="00972D86">
      <w:pPr>
        <w:widowControl w:val="0"/>
        <w:tabs>
          <w:tab w:val="left" w:pos="709"/>
          <w:tab w:val="left" w:pos="993"/>
        </w:tabs>
        <w:spacing w:after="120" w:line="240" w:lineRule="auto"/>
        <w:ind w:firstLine="567"/>
        <w:jc w:val="both"/>
        <w:rPr>
          <w:rFonts w:ascii="Times New Roman" w:eastAsia="Courier New" w:hAnsi="Times New Roman" w:cs="Times New Roman"/>
          <w:i/>
          <w:color w:val="000000"/>
          <w:sz w:val="24"/>
          <w:szCs w:val="24"/>
          <w:lang w:eastAsia="bg-BG" w:bidi="bg-BG"/>
        </w:rPr>
      </w:pPr>
      <w:r w:rsidRPr="00972D86">
        <w:rPr>
          <w:rFonts w:ascii="Times New Roman" w:eastAsia="Courier New" w:hAnsi="Times New Roman" w:cs="Times New Roman"/>
          <w:i/>
          <w:color w:val="000000"/>
          <w:sz w:val="24"/>
          <w:szCs w:val="24"/>
          <w:lang w:eastAsia="bg-BG" w:bidi="bg-BG"/>
        </w:rPr>
        <w:tab/>
      </w:r>
      <w:r w:rsidRPr="00972D86">
        <w:rPr>
          <w:rFonts w:ascii="Times New Roman" w:eastAsia="Courier New" w:hAnsi="Times New Roman" w:cs="Times New Roman"/>
          <w:i/>
          <w:color w:val="000000"/>
          <w:sz w:val="24"/>
          <w:szCs w:val="24"/>
          <w:lang w:eastAsia="bg-BG" w:bidi="bg-BG"/>
        </w:rPr>
        <w:tab/>
        <w:t>- разгледани 7 /седем/ докладни записки.</w:t>
      </w:r>
    </w:p>
    <w:p w:rsidR="00972D86" w:rsidRPr="00972D86" w:rsidRDefault="00972D86" w:rsidP="006D2ECC">
      <w:pPr>
        <w:widowControl w:val="0"/>
        <w:numPr>
          <w:ilvl w:val="0"/>
          <w:numId w:val="7"/>
        </w:numPr>
        <w:tabs>
          <w:tab w:val="left" w:pos="709"/>
          <w:tab w:val="left" w:pos="851"/>
        </w:tabs>
        <w:spacing w:after="120" w:line="240" w:lineRule="auto"/>
        <w:ind w:left="0" w:firstLine="567"/>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 xml:space="preserve">Комисията по устройство на територията, строителство, благоустрояване и комунални дейности е провела </w:t>
      </w:r>
      <w:r w:rsidRPr="00972D86">
        <w:rPr>
          <w:rFonts w:ascii="Times New Roman" w:eastAsia="Courier New" w:hAnsi="Times New Roman" w:cs="Times New Roman"/>
          <w:b/>
          <w:color w:val="000000"/>
          <w:sz w:val="24"/>
          <w:szCs w:val="24"/>
          <w:lang w:eastAsia="bg-BG" w:bidi="bg-BG"/>
        </w:rPr>
        <w:t>общо 1 /едно/ заседание</w:t>
      </w:r>
      <w:r w:rsidRPr="00972D86">
        <w:rPr>
          <w:rFonts w:ascii="Times New Roman" w:eastAsia="Courier New" w:hAnsi="Times New Roman" w:cs="Times New Roman"/>
          <w:color w:val="000000"/>
          <w:sz w:val="24"/>
          <w:szCs w:val="24"/>
          <w:lang w:eastAsia="bg-BG" w:bidi="bg-BG"/>
        </w:rPr>
        <w:t>,</w:t>
      </w:r>
    </w:p>
    <w:p w:rsidR="00972D86" w:rsidRPr="00972D86" w:rsidRDefault="00972D86" w:rsidP="00972D86">
      <w:pPr>
        <w:widowControl w:val="0"/>
        <w:tabs>
          <w:tab w:val="left" w:pos="709"/>
          <w:tab w:val="left" w:pos="993"/>
        </w:tabs>
        <w:spacing w:after="120" w:line="240" w:lineRule="auto"/>
        <w:ind w:firstLine="567"/>
        <w:jc w:val="both"/>
        <w:rPr>
          <w:rFonts w:ascii="Times New Roman" w:eastAsia="Courier New" w:hAnsi="Times New Roman" w:cs="Times New Roman"/>
          <w:i/>
          <w:color w:val="000000"/>
          <w:sz w:val="24"/>
          <w:szCs w:val="24"/>
          <w:lang w:eastAsia="bg-BG" w:bidi="bg-BG"/>
        </w:rPr>
      </w:pPr>
      <w:r w:rsidRPr="00972D86">
        <w:rPr>
          <w:rFonts w:ascii="Times New Roman" w:eastAsia="Courier New" w:hAnsi="Times New Roman" w:cs="Times New Roman"/>
          <w:i/>
          <w:color w:val="000000"/>
          <w:sz w:val="24"/>
          <w:szCs w:val="24"/>
          <w:lang w:eastAsia="bg-BG" w:bidi="bg-BG"/>
        </w:rPr>
        <w:tab/>
      </w:r>
      <w:r w:rsidRPr="00972D86">
        <w:rPr>
          <w:rFonts w:ascii="Times New Roman" w:eastAsia="Courier New" w:hAnsi="Times New Roman" w:cs="Times New Roman"/>
          <w:i/>
          <w:color w:val="000000"/>
          <w:sz w:val="24"/>
          <w:szCs w:val="24"/>
          <w:lang w:eastAsia="bg-BG" w:bidi="bg-BG"/>
        </w:rPr>
        <w:tab/>
        <w:t>- разгледана 1 /една/  докладна записка.</w:t>
      </w:r>
    </w:p>
    <w:p w:rsidR="00972D86" w:rsidRPr="00972D86" w:rsidRDefault="00972D86" w:rsidP="00972D86">
      <w:pPr>
        <w:widowControl w:val="0"/>
        <w:tabs>
          <w:tab w:val="left" w:pos="567"/>
          <w:tab w:val="left" w:pos="900"/>
        </w:tabs>
        <w:spacing w:after="0" w:line="240" w:lineRule="auto"/>
        <w:ind w:firstLine="567"/>
        <w:jc w:val="both"/>
        <w:rPr>
          <w:rFonts w:ascii="Times New Roman" w:eastAsia="Courier New" w:hAnsi="Times New Roman" w:cs="Times New Roman"/>
          <w:b/>
          <w:color w:val="000000"/>
          <w:sz w:val="24"/>
          <w:szCs w:val="24"/>
          <w:lang w:eastAsia="bg-BG" w:bidi="bg-BG"/>
        </w:rPr>
      </w:pPr>
    </w:p>
    <w:p w:rsidR="00972D86" w:rsidRPr="00972D86" w:rsidRDefault="00972D86" w:rsidP="00972D86">
      <w:pPr>
        <w:widowControl w:val="0"/>
        <w:tabs>
          <w:tab w:val="left" w:pos="709"/>
          <w:tab w:val="left" w:pos="900"/>
        </w:tabs>
        <w:spacing w:after="120" w:line="240" w:lineRule="auto"/>
        <w:ind w:firstLine="567"/>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b/>
          <w:color w:val="000000"/>
          <w:sz w:val="24"/>
          <w:szCs w:val="24"/>
          <w:lang w:eastAsia="bg-BG" w:bidi="bg-BG"/>
        </w:rPr>
        <w:t>За отчетния период е проведено 1 /едно/ съвместно заседание</w:t>
      </w:r>
      <w:r w:rsidRPr="00972D86">
        <w:rPr>
          <w:rFonts w:ascii="Times New Roman" w:eastAsia="Courier New" w:hAnsi="Times New Roman" w:cs="Times New Roman"/>
          <w:color w:val="000000"/>
          <w:sz w:val="24"/>
          <w:szCs w:val="24"/>
          <w:lang w:eastAsia="bg-BG" w:bidi="bg-BG"/>
        </w:rPr>
        <w:t xml:space="preserve"> на постоянните комисии към ОбС-Лъки, с водеща комисия по Бюджет, финанси, икономическо развитие, инвестиционна политика и евроинтеграция.</w:t>
      </w:r>
    </w:p>
    <w:p w:rsidR="00972D86" w:rsidRPr="00972D86" w:rsidRDefault="006D2ECC" w:rsidP="006D2ECC">
      <w:pPr>
        <w:widowControl w:val="0"/>
        <w:tabs>
          <w:tab w:val="left" w:pos="567"/>
          <w:tab w:val="left" w:pos="1134"/>
        </w:tabs>
        <w:spacing w:after="120" w:line="240" w:lineRule="auto"/>
        <w:ind w:firstLine="567"/>
        <w:jc w:val="both"/>
        <w:rPr>
          <w:rFonts w:ascii="Times New Roman" w:eastAsia="Courier New" w:hAnsi="Times New Roman" w:cs="Times New Roman"/>
          <w:i/>
          <w:color w:val="000000"/>
          <w:sz w:val="24"/>
          <w:szCs w:val="24"/>
          <w:lang w:eastAsia="bg-BG" w:bidi="bg-BG"/>
        </w:rPr>
      </w:pPr>
      <w:r>
        <w:rPr>
          <w:rFonts w:ascii="Times New Roman" w:eastAsia="Courier New" w:hAnsi="Times New Roman" w:cs="Times New Roman"/>
          <w:color w:val="000000"/>
          <w:sz w:val="24"/>
          <w:szCs w:val="24"/>
          <w:lang w:val="en-US" w:eastAsia="bg-BG" w:bidi="bg-BG"/>
        </w:rPr>
        <w:t xml:space="preserve">       </w:t>
      </w:r>
      <w:r w:rsidR="00972D86" w:rsidRPr="00972D86">
        <w:rPr>
          <w:rFonts w:ascii="Times New Roman" w:eastAsia="Courier New" w:hAnsi="Times New Roman" w:cs="Times New Roman"/>
          <w:color w:val="000000"/>
          <w:sz w:val="24"/>
          <w:szCs w:val="24"/>
          <w:lang w:eastAsia="bg-BG" w:bidi="bg-BG"/>
        </w:rPr>
        <w:t>-</w:t>
      </w:r>
      <w:r w:rsidR="00972D86" w:rsidRPr="00972D86">
        <w:rPr>
          <w:rFonts w:ascii="Times New Roman" w:eastAsia="Courier New" w:hAnsi="Times New Roman" w:cs="Times New Roman"/>
          <w:i/>
          <w:color w:val="000000"/>
          <w:sz w:val="24"/>
          <w:szCs w:val="24"/>
          <w:lang w:eastAsia="bg-BG" w:bidi="bg-BG"/>
        </w:rPr>
        <w:t xml:space="preserve"> разгледана 1 /една/  докладна записка.</w:t>
      </w:r>
    </w:p>
    <w:p w:rsidR="00972D86" w:rsidRPr="00972D86" w:rsidRDefault="00972D86" w:rsidP="006D2ECC">
      <w:pPr>
        <w:widowControl w:val="0"/>
        <w:tabs>
          <w:tab w:val="left" w:pos="709"/>
          <w:tab w:val="left" w:pos="900"/>
          <w:tab w:val="left" w:pos="993"/>
          <w:tab w:val="left" w:pos="1418"/>
        </w:tabs>
        <w:spacing w:after="120" w:line="240" w:lineRule="auto"/>
        <w:ind w:firstLine="567"/>
        <w:jc w:val="both"/>
        <w:rPr>
          <w:rFonts w:ascii="Times New Roman" w:eastAsia="Courier New" w:hAnsi="Times New Roman" w:cs="Times New Roman"/>
          <w:color w:val="000000"/>
          <w:sz w:val="24"/>
          <w:szCs w:val="24"/>
          <w:lang w:eastAsia="bg-BG" w:bidi="bg-BG"/>
        </w:rPr>
      </w:pPr>
    </w:p>
    <w:p w:rsidR="006D2ECC" w:rsidRDefault="00972D86" w:rsidP="006D2ECC">
      <w:pPr>
        <w:widowControl w:val="0"/>
        <w:tabs>
          <w:tab w:val="left" w:pos="709"/>
          <w:tab w:val="left" w:pos="900"/>
        </w:tabs>
        <w:spacing w:after="120" w:line="240" w:lineRule="auto"/>
        <w:ind w:firstLine="567"/>
        <w:jc w:val="both"/>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b/>
          <w:color w:val="000000"/>
          <w:sz w:val="24"/>
          <w:szCs w:val="24"/>
          <w:lang w:eastAsia="bg-BG" w:bidi="bg-BG"/>
        </w:rPr>
        <w:t>Има едно провалено заседание</w:t>
      </w:r>
      <w:r w:rsidRPr="00972D86">
        <w:rPr>
          <w:rFonts w:ascii="Times New Roman" w:eastAsia="Courier New" w:hAnsi="Times New Roman" w:cs="Times New Roman"/>
          <w:color w:val="000000"/>
          <w:sz w:val="24"/>
          <w:szCs w:val="24"/>
          <w:lang w:eastAsia="bg-BG" w:bidi="bg-BG"/>
        </w:rPr>
        <w:t xml:space="preserve"> на постоянните комисии  поради липса на кворум, на Постоянната комисията по местно самоуправление, нормативна уредба, обществен ред, сигурност, бедствия, аварии и катастрофи. На заседанието е присъствал единствено председателя на комисията.</w:t>
      </w:r>
    </w:p>
    <w:p w:rsidR="00A26270" w:rsidRPr="00A26270" w:rsidRDefault="00972D86" w:rsidP="006D2ECC">
      <w:pPr>
        <w:widowControl w:val="0"/>
        <w:tabs>
          <w:tab w:val="left" w:pos="709"/>
          <w:tab w:val="left" w:pos="900"/>
        </w:tabs>
        <w:spacing w:after="120" w:line="240" w:lineRule="auto"/>
        <w:ind w:firstLine="567"/>
        <w:jc w:val="both"/>
        <w:rPr>
          <w:rFonts w:ascii="Times New Roman" w:hAnsi="Times New Roman" w:cs="Times New Roman"/>
          <w:b/>
          <w:color w:val="000000"/>
          <w:sz w:val="24"/>
          <w:szCs w:val="24"/>
          <w:lang w:eastAsia="bg-BG" w:bidi="bg-BG"/>
        </w:rPr>
      </w:pPr>
      <w:r w:rsidRPr="00A26270">
        <w:rPr>
          <w:rFonts w:ascii="Times New Roman" w:eastAsia="Courier New" w:hAnsi="Times New Roman" w:cs="Times New Roman"/>
          <w:color w:val="000000"/>
          <w:sz w:val="24"/>
          <w:szCs w:val="24"/>
          <w:lang w:eastAsia="bg-BG" w:bidi="bg-BG"/>
        </w:rPr>
        <w:t>Въз основа на постъпилите предложения и във връзка с предоставените от ЗМСМА правомощия за изминалото първо полугодие на 2022 година Общинския съвет – Лъки е приел общо 29</w:t>
      </w:r>
      <w:r w:rsidRPr="00A26270">
        <w:rPr>
          <w:rFonts w:ascii="Times New Roman" w:eastAsia="Courier New" w:hAnsi="Times New Roman" w:cs="Times New Roman"/>
          <w:i/>
          <w:color w:val="000000"/>
          <w:sz w:val="24"/>
          <w:szCs w:val="24"/>
          <w:lang w:eastAsia="bg-BG" w:bidi="bg-BG"/>
        </w:rPr>
        <w:t xml:space="preserve"> /двадесет и девет/ решения, </w:t>
      </w:r>
      <w:r w:rsidRPr="00A26270">
        <w:rPr>
          <w:rFonts w:ascii="Times New Roman" w:eastAsia="Courier New" w:hAnsi="Times New Roman" w:cs="Times New Roman"/>
          <w:color w:val="000000"/>
          <w:sz w:val="24"/>
          <w:szCs w:val="24"/>
          <w:lang w:eastAsia="bg-BG" w:bidi="bg-BG"/>
        </w:rPr>
        <w:t>по постоянни комисии, както следва :</w:t>
      </w:r>
      <w:bookmarkStart w:id="1" w:name="bookmark2"/>
      <w:r w:rsidRPr="00A26270">
        <w:rPr>
          <w:rFonts w:ascii="Times New Roman" w:hAnsi="Times New Roman" w:cs="Times New Roman"/>
          <w:color w:val="000000"/>
          <w:sz w:val="24"/>
          <w:szCs w:val="24"/>
          <w:lang w:eastAsia="bg-BG" w:bidi="bg-BG"/>
        </w:rPr>
        <w:t xml:space="preserve"> </w:t>
      </w:r>
    </w:p>
    <w:p w:rsidR="00A26270" w:rsidRDefault="00A26270" w:rsidP="00A26270">
      <w:pPr>
        <w:pStyle w:val="21"/>
        <w:keepNext/>
        <w:keepLines/>
        <w:shd w:val="clear" w:color="auto" w:fill="auto"/>
        <w:tabs>
          <w:tab w:val="left" w:pos="851"/>
        </w:tabs>
        <w:spacing w:before="0" w:after="0" w:line="240" w:lineRule="auto"/>
        <w:ind w:left="709"/>
        <w:rPr>
          <w:rFonts w:ascii="Times New Roman" w:hAnsi="Times New Roman" w:cs="Times New Roman"/>
          <w:b w:val="0"/>
          <w:bCs w:val="0"/>
          <w:color w:val="000000"/>
          <w:sz w:val="24"/>
          <w:szCs w:val="24"/>
          <w:lang w:eastAsia="bg-BG" w:bidi="bg-BG"/>
        </w:rPr>
      </w:pPr>
    </w:p>
    <w:p w:rsidR="00972D86" w:rsidRPr="00972D86" w:rsidRDefault="00972D86" w:rsidP="006D2ECC">
      <w:pPr>
        <w:pStyle w:val="21"/>
        <w:keepNext/>
        <w:keepLines/>
        <w:numPr>
          <w:ilvl w:val="0"/>
          <w:numId w:val="19"/>
        </w:numPr>
        <w:shd w:val="clear" w:color="auto" w:fill="auto"/>
        <w:tabs>
          <w:tab w:val="left" w:pos="851"/>
        </w:tabs>
        <w:spacing w:before="0" w:after="0" w:line="240" w:lineRule="auto"/>
        <w:ind w:left="993" w:hanging="993"/>
        <w:rPr>
          <w:rFonts w:ascii="Times New Roman" w:hAnsi="Times New Roman" w:cs="Times New Roman"/>
          <w:color w:val="000000"/>
          <w:sz w:val="24"/>
          <w:szCs w:val="24"/>
          <w:lang w:eastAsia="bg-BG" w:bidi="bg-BG"/>
        </w:rPr>
      </w:pPr>
      <w:r w:rsidRPr="00972D86">
        <w:rPr>
          <w:rFonts w:ascii="Times New Roman" w:hAnsi="Times New Roman" w:cs="Times New Roman"/>
          <w:color w:val="000000"/>
          <w:sz w:val="24"/>
          <w:szCs w:val="24"/>
          <w:lang w:eastAsia="bg-BG" w:bidi="bg-BG"/>
        </w:rPr>
        <w:t>Актуализация на нормативната база:</w:t>
      </w:r>
      <w:bookmarkEnd w:id="1"/>
    </w:p>
    <w:p w:rsidR="00972D86" w:rsidRPr="00972D86" w:rsidRDefault="00972D86" w:rsidP="00972D86">
      <w:pPr>
        <w:widowControl w:val="0"/>
        <w:numPr>
          <w:ilvl w:val="0"/>
          <w:numId w:val="12"/>
        </w:numPr>
        <w:tabs>
          <w:tab w:val="num" w:pos="0"/>
          <w:tab w:val="left" w:pos="851"/>
          <w:tab w:val="num" w:pos="1134"/>
          <w:tab w:val="left" w:pos="1560"/>
          <w:tab w:val="left" w:pos="1701"/>
          <w:tab w:val="left" w:pos="1843"/>
          <w:tab w:val="left" w:pos="1985"/>
        </w:tabs>
        <w:spacing w:after="0" w:line="240" w:lineRule="auto"/>
        <w:ind w:firstLine="774"/>
        <w:jc w:val="both"/>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 xml:space="preserve"> Приемане на Годишна програма за управление и разпореждане с имоти и вещи – общинска собственост за 2022 година.</w:t>
      </w:r>
    </w:p>
    <w:p w:rsidR="00972D86" w:rsidRPr="00972D86" w:rsidRDefault="00972D86" w:rsidP="00972D86">
      <w:pPr>
        <w:widowControl w:val="0"/>
        <w:numPr>
          <w:ilvl w:val="0"/>
          <w:numId w:val="12"/>
        </w:numPr>
        <w:tabs>
          <w:tab w:val="left" w:pos="1701"/>
          <w:tab w:val="left" w:pos="1843"/>
          <w:tab w:val="left" w:pos="1985"/>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Откриване на процедура за провеждане на конкурсна процедура за номиниране на управител на „Възстановителен център - Лъки” ЕООД, на когото да бъде възложено управлението за срок от пет години.</w:t>
      </w:r>
    </w:p>
    <w:p w:rsidR="00972D86" w:rsidRPr="00972D86" w:rsidRDefault="00972D86" w:rsidP="00972D86">
      <w:pPr>
        <w:widowControl w:val="0"/>
        <w:numPr>
          <w:ilvl w:val="0"/>
          <w:numId w:val="12"/>
        </w:numPr>
        <w:tabs>
          <w:tab w:val="left" w:pos="1701"/>
          <w:tab w:val="left" w:pos="1843"/>
          <w:tab w:val="left" w:pos="1985"/>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Определяне на представител и упълномощаването му за изразяване на позицията на Община Лъки на насроченото за 12.05.2022г. заседание на Общото събрание на Асоциацията по ВиК на обособената територия, обслужвана от „Водоснабдяване и канализация” ЕООД Пловдив във връзка с чл. 198е, ал. 5 от Закона за водите.</w:t>
      </w:r>
    </w:p>
    <w:p w:rsidR="00972D86" w:rsidRPr="00972D86" w:rsidRDefault="00972D86" w:rsidP="00972D86">
      <w:pPr>
        <w:widowControl w:val="0"/>
        <w:numPr>
          <w:ilvl w:val="0"/>
          <w:numId w:val="12"/>
        </w:numPr>
        <w:tabs>
          <w:tab w:val="left" w:pos="1701"/>
          <w:tab w:val="left" w:pos="1843"/>
          <w:tab w:val="left" w:pos="1985"/>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 xml:space="preserve">Провеждане на процедура за възлагане на обществен превоз на пътници по утвърдени маршрутни разписания от общинската, областната и републиканската транспортни схеми, в съответствие със Закона за Обществените поръчки </w:t>
      </w:r>
    </w:p>
    <w:p w:rsidR="00972D86" w:rsidRPr="00972D86" w:rsidRDefault="00972D86" w:rsidP="00972D86">
      <w:pPr>
        <w:widowControl w:val="0"/>
        <w:numPr>
          <w:ilvl w:val="0"/>
          <w:numId w:val="12"/>
        </w:numPr>
        <w:tabs>
          <w:tab w:val="left" w:pos="1701"/>
          <w:tab w:val="left" w:pos="1843"/>
          <w:tab w:val="left" w:pos="1985"/>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Приемане на Програма за развитие на читалищната дейност в община Лъки за 2022 година.</w:t>
      </w:r>
    </w:p>
    <w:p w:rsidR="00972D86" w:rsidRPr="00972D86" w:rsidRDefault="00972D86" w:rsidP="00972D86">
      <w:pPr>
        <w:keepNext/>
        <w:keepLines/>
        <w:widowControl w:val="0"/>
        <w:spacing w:after="0" w:line="240" w:lineRule="auto"/>
        <w:ind w:left="1287"/>
        <w:jc w:val="both"/>
        <w:outlineLvl w:val="1"/>
        <w:rPr>
          <w:rFonts w:ascii="Times New Roman" w:eastAsia="Arial" w:hAnsi="Times New Roman" w:cs="Times New Roman"/>
          <w:b/>
          <w:bCs/>
          <w:color w:val="000000"/>
          <w:sz w:val="24"/>
          <w:szCs w:val="24"/>
          <w:lang w:eastAsia="bg-BG" w:bidi="bg-BG"/>
        </w:rPr>
      </w:pPr>
    </w:p>
    <w:p w:rsidR="00972D86" w:rsidRPr="00972D86" w:rsidRDefault="00972D86" w:rsidP="00972D86">
      <w:pPr>
        <w:keepNext/>
        <w:keepLines/>
        <w:widowControl w:val="0"/>
        <w:numPr>
          <w:ilvl w:val="0"/>
          <w:numId w:val="3"/>
        </w:numPr>
        <w:tabs>
          <w:tab w:val="left" w:pos="851"/>
        </w:tabs>
        <w:spacing w:after="0" w:line="230" w:lineRule="exact"/>
        <w:ind w:right="40"/>
        <w:jc w:val="both"/>
        <w:outlineLvl w:val="1"/>
        <w:rPr>
          <w:rFonts w:ascii="Times New Roman" w:eastAsia="Arial" w:hAnsi="Times New Roman" w:cs="Times New Roman"/>
          <w:b/>
          <w:bCs/>
          <w:color w:val="000000"/>
          <w:sz w:val="24"/>
          <w:szCs w:val="24"/>
          <w:lang w:eastAsia="bg-BG" w:bidi="bg-BG"/>
        </w:rPr>
      </w:pPr>
      <w:bookmarkStart w:id="2" w:name="bookmark3"/>
      <w:r w:rsidRPr="00972D86">
        <w:rPr>
          <w:rFonts w:ascii="Times New Roman" w:eastAsia="Arial" w:hAnsi="Times New Roman" w:cs="Times New Roman"/>
          <w:b/>
          <w:bCs/>
          <w:color w:val="000000"/>
          <w:sz w:val="24"/>
          <w:szCs w:val="24"/>
          <w:lang w:eastAsia="bg-BG" w:bidi="bg-BG"/>
        </w:rPr>
        <w:t>Общински бюджет и инвестиционна програма</w:t>
      </w:r>
      <w:bookmarkEnd w:id="2"/>
    </w:p>
    <w:p w:rsidR="00972D86" w:rsidRPr="00972D86" w:rsidRDefault="00972D86" w:rsidP="00972D86">
      <w:pPr>
        <w:widowControl w:val="0"/>
        <w:numPr>
          <w:ilvl w:val="0"/>
          <w:numId w:val="16"/>
        </w:numPr>
        <w:tabs>
          <w:tab w:val="left" w:pos="1843"/>
        </w:tabs>
        <w:spacing w:after="0" w:line="240" w:lineRule="auto"/>
        <w:ind w:firstLine="916"/>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 xml:space="preserve">Вземане на решение за отпускане на възмездна финансова помощ във вид на временен безлихвен заем на „Възстановителен център Лъки“ ЕООД. </w:t>
      </w:r>
    </w:p>
    <w:p w:rsidR="00972D86" w:rsidRPr="00972D86" w:rsidRDefault="00972D86" w:rsidP="00972D86">
      <w:pPr>
        <w:widowControl w:val="0"/>
        <w:numPr>
          <w:ilvl w:val="0"/>
          <w:numId w:val="16"/>
        </w:numPr>
        <w:tabs>
          <w:tab w:val="left" w:pos="1843"/>
        </w:tabs>
        <w:spacing w:after="0" w:line="240" w:lineRule="auto"/>
        <w:ind w:firstLine="916"/>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Приемане на бюджета на община Лъки за 2022 година.</w:t>
      </w:r>
    </w:p>
    <w:p w:rsidR="00972D86" w:rsidRPr="00972D86" w:rsidRDefault="00972D86" w:rsidP="00972D86">
      <w:pPr>
        <w:widowControl w:val="0"/>
        <w:spacing w:after="0" w:line="240" w:lineRule="auto"/>
        <w:ind w:left="720" w:firstLine="916"/>
        <w:rPr>
          <w:rFonts w:ascii="Times New Roman" w:eastAsia="Arial" w:hAnsi="Times New Roman" w:cs="Times New Roman"/>
          <w:bCs/>
          <w:color w:val="000000"/>
          <w:sz w:val="24"/>
          <w:szCs w:val="24"/>
          <w:lang w:eastAsia="bg-BG" w:bidi="bg-BG"/>
        </w:rPr>
      </w:pPr>
    </w:p>
    <w:p w:rsidR="00972D86" w:rsidRPr="00972D86" w:rsidRDefault="00972D86" w:rsidP="00972D86">
      <w:pPr>
        <w:keepNext/>
        <w:keepLines/>
        <w:widowControl w:val="0"/>
        <w:numPr>
          <w:ilvl w:val="0"/>
          <w:numId w:val="16"/>
        </w:numPr>
        <w:tabs>
          <w:tab w:val="left" w:pos="993"/>
          <w:tab w:val="left" w:pos="1843"/>
        </w:tabs>
        <w:spacing w:after="0" w:line="230" w:lineRule="exact"/>
        <w:ind w:right="40" w:firstLine="916"/>
        <w:jc w:val="both"/>
        <w:outlineLvl w:val="1"/>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Възстановяване и разходване на натрупаните средства по чл.64 от Закона за управление на отпадъците от РИОСВ.</w:t>
      </w:r>
    </w:p>
    <w:p w:rsidR="00972D86" w:rsidRPr="00972D86" w:rsidRDefault="00972D86" w:rsidP="00972D86">
      <w:pPr>
        <w:widowControl w:val="0"/>
        <w:numPr>
          <w:ilvl w:val="0"/>
          <w:numId w:val="16"/>
        </w:numPr>
        <w:tabs>
          <w:tab w:val="left" w:pos="1843"/>
        </w:tabs>
        <w:spacing w:after="0" w:line="240" w:lineRule="auto"/>
        <w:ind w:firstLine="916"/>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Одобряване на командировъчните разходи на Кмета на община Лъки и на Председателя на ОбС-Лъки за първото тримесечие на 2022 година.</w:t>
      </w:r>
    </w:p>
    <w:p w:rsidR="00972D86" w:rsidRPr="00972D86" w:rsidRDefault="00972D86" w:rsidP="00972D86">
      <w:pPr>
        <w:widowControl w:val="0"/>
        <w:numPr>
          <w:ilvl w:val="0"/>
          <w:numId w:val="16"/>
        </w:numPr>
        <w:tabs>
          <w:tab w:val="left" w:pos="1843"/>
        </w:tabs>
        <w:spacing w:after="0" w:line="240" w:lineRule="auto"/>
        <w:ind w:firstLine="916"/>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Отчет за изпълнение на бюджета на община Лъки за 2021 година.</w:t>
      </w:r>
    </w:p>
    <w:p w:rsidR="00972D86" w:rsidRPr="00972D86" w:rsidRDefault="00972D86" w:rsidP="00972D86">
      <w:pPr>
        <w:widowControl w:val="0"/>
        <w:numPr>
          <w:ilvl w:val="0"/>
          <w:numId w:val="16"/>
        </w:numPr>
        <w:tabs>
          <w:tab w:val="left" w:pos="1843"/>
        </w:tabs>
        <w:spacing w:after="0" w:line="240" w:lineRule="auto"/>
        <w:ind w:firstLine="916"/>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Приемането на годишния отчет за състоянието на общинския дълг към 31.12.2021 година.</w:t>
      </w:r>
    </w:p>
    <w:p w:rsidR="00972D86" w:rsidRPr="00972D86" w:rsidRDefault="00972D86" w:rsidP="00972D86">
      <w:pPr>
        <w:widowControl w:val="0"/>
        <w:numPr>
          <w:ilvl w:val="0"/>
          <w:numId w:val="16"/>
        </w:numPr>
        <w:tabs>
          <w:tab w:val="left" w:pos="1843"/>
        </w:tabs>
        <w:spacing w:after="0" w:line="240" w:lineRule="auto"/>
        <w:ind w:firstLine="916"/>
        <w:rPr>
          <w:rFonts w:ascii="Times New Roman" w:eastAsia="Arial" w:hAnsi="Times New Roman" w:cs="Times New Roman"/>
          <w:bCs/>
          <w:color w:val="000000"/>
          <w:sz w:val="24"/>
          <w:szCs w:val="24"/>
          <w:lang w:eastAsia="bg-BG" w:bidi="bg-BG"/>
        </w:rPr>
      </w:pPr>
      <w:r w:rsidRPr="00972D86">
        <w:rPr>
          <w:rFonts w:ascii="Times New Roman" w:eastAsia="Arial" w:hAnsi="Times New Roman" w:cs="Times New Roman"/>
          <w:bCs/>
          <w:color w:val="000000"/>
          <w:sz w:val="24"/>
          <w:szCs w:val="24"/>
          <w:lang w:eastAsia="bg-BG" w:bidi="bg-BG"/>
        </w:rPr>
        <w:t>Приемане на Годишния финансов отчет на Възстановителен център – Лъки ЕООД за 2021 година.</w:t>
      </w:r>
    </w:p>
    <w:p w:rsidR="00972D86" w:rsidRPr="00972D86" w:rsidRDefault="00972D86" w:rsidP="00972D86">
      <w:pPr>
        <w:widowControl w:val="0"/>
        <w:tabs>
          <w:tab w:val="left" w:pos="851"/>
        </w:tabs>
        <w:spacing w:after="0" w:line="274" w:lineRule="exact"/>
        <w:ind w:left="567" w:right="40" w:firstLine="916"/>
        <w:jc w:val="both"/>
        <w:rPr>
          <w:rFonts w:ascii="Times New Roman" w:eastAsia="Arial" w:hAnsi="Times New Roman" w:cs="Times New Roman"/>
          <w:color w:val="000000"/>
          <w:sz w:val="24"/>
          <w:szCs w:val="24"/>
          <w:lang w:eastAsia="bg-BG" w:bidi="bg-BG"/>
        </w:rPr>
      </w:pPr>
    </w:p>
    <w:p w:rsidR="00972D86" w:rsidRPr="00972D86" w:rsidRDefault="00972D86" w:rsidP="00972D86">
      <w:pPr>
        <w:keepNext/>
        <w:keepLines/>
        <w:widowControl w:val="0"/>
        <w:numPr>
          <w:ilvl w:val="0"/>
          <w:numId w:val="3"/>
        </w:numPr>
        <w:tabs>
          <w:tab w:val="left" w:pos="993"/>
          <w:tab w:val="left" w:pos="1195"/>
        </w:tabs>
        <w:spacing w:after="0" w:line="230" w:lineRule="exact"/>
        <w:ind w:right="40"/>
        <w:jc w:val="both"/>
        <w:outlineLvl w:val="1"/>
        <w:rPr>
          <w:rFonts w:ascii="Times New Roman" w:eastAsia="Arial" w:hAnsi="Times New Roman" w:cs="Times New Roman"/>
          <w:b/>
          <w:bCs/>
          <w:color w:val="000000"/>
          <w:sz w:val="24"/>
          <w:szCs w:val="24"/>
          <w:lang w:eastAsia="bg-BG" w:bidi="bg-BG"/>
        </w:rPr>
      </w:pPr>
      <w:bookmarkStart w:id="3" w:name="bookmark4"/>
      <w:r w:rsidRPr="00972D86">
        <w:rPr>
          <w:rFonts w:ascii="Times New Roman" w:eastAsia="Arial" w:hAnsi="Times New Roman" w:cs="Times New Roman"/>
          <w:b/>
          <w:bCs/>
          <w:color w:val="000000"/>
          <w:sz w:val="24"/>
          <w:szCs w:val="24"/>
          <w:lang w:eastAsia="bg-BG" w:bidi="bg-BG"/>
        </w:rPr>
        <w:t>Разпореждане с общинска собственост</w:t>
      </w:r>
      <w:bookmarkEnd w:id="3"/>
    </w:p>
    <w:p w:rsidR="00972D86" w:rsidRPr="00972D86" w:rsidRDefault="00972D86" w:rsidP="00972D86">
      <w:pPr>
        <w:widowControl w:val="0"/>
        <w:numPr>
          <w:ilvl w:val="0"/>
          <w:numId w:val="18"/>
        </w:numPr>
        <w:tabs>
          <w:tab w:val="left" w:pos="851"/>
          <w:tab w:val="left" w:pos="1843"/>
        </w:tabs>
        <w:spacing w:after="0" w:line="240" w:lineRule="auto"/>
        <w:ind w:firstLine="774"/>
        <w:jc w:val="both"/>
        <w:rPr>
          <w:rFonts w:ascii="Times New Roman" w:eastAsia="Times New Roman" w:hAnsi="Times New Roman" w:cs="Times New Roman"/>
          <w:sz w:val="24"/>
          <w:szCs w:val="24"/>
          <w:lang w:eastAsia="bg-BG"/>
        </w:rPr>
      </w:pPr>
      <w:r w:rsidRPr="00972D86">
        <w:rPr>
          <w:rFonts w:ascii="Times New Roman" w:eastAsia="Times New Roman" w:hAnsi="Times New Roman" w:cs="Times New Roman"/>
          <w:bCs/>
          <w:sz w:val="24"/>
          <w:szCs w:val="24"/>
          <w:lang w:eastAsia="bg-BG"/>
        </w:rPr>
        <w:t>Определяне на 9 бр. СПИСЪЦИ с имотите от Общинския поземлен фонд с НТП-ливада, пасище, мера- за общо и индивидуално ползване по КККР на различните 9 бр. землища в община Лъки, обл. Пловдив за стопанската 2022 / 2023 година.</w:t>
      </w:r>
    </w:p>
    <w:p w:rsidR="00972D86" w:rsidRPr="00972D86" w:rsidRDefault="00972D86" w:rsidP="00972D86">
      <w:pPr>
        <w:widowControl w:val="0"/>
        <w:numPr>
          <w:ilvl w:val="0"/>
          <w:numId w:val="18"/>
        </w:numPr>
        <w:tabs>
          <w:tab w:val="left" w:pos="1843"/>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Определяне на Правила за ползване на пасища, мери и ливади от ОПФ и приемане на Годишен план за паша на същите в община Лъки за стопанската 2022/2023 година.</w:t>
      </w:r>
    </w:p>
    <w:p w:rsidR="00972D86" w:rsidRPr="00972D86" w:rsidRDefault="00972D86" w:rsidP="00972D86">
      <w:pPr>
        <w:widowControl w:val="0"/>
        <w:numPr>
          <w:ilvl w:val="0"/>
          <w:numId w:val="18"/>
        </w:numPr>
        <w:tabs>
          <w:tab w:val="left" w:pos="1843"/>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Даване на съгласие за прекратяване на съсобствеността в УПИ-IV-173, в кв.31 по плана на с. Манастир, чрез доброволна делба и придобиване в изключителна собственост на реални равни масти от имотите – за община Лъки и за семейството на Атанас и Митра Николови.</w:t>
      </w:r>
    </w:p>
    <w:p w:rsidR="00972D86" w:rsidRPr="00972D86" w:rsidRDefault="00972D86" w:rsidP="00972D86">
      <w:pPr>
        <w:widowControl w:val="0"/>
        <w:numPr>
          <w:ilvl w:val="0"/>
          <w:numId w:val="18"/>
        </w:numPr>
        <w:tabs>
          <w:tab w:val="left" w:pos="1843"/>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Актуализация на Решение № 183/ 27.01.2022г. на ОбС-Лъки, с което е приета Годишната програма за управление и разпореждане с имоти и вещи – общинска собственост за 2022 година.</w:t>
      </w:r>
    </w:p>
    <w:p w:rsidR="00972D86" w:rsidRPr="00972D86" w:rsidRDefault="00972D86" w:rsidP="00972D86">
      <w:pPr>
        <w:widowControl w:val="0"/>
        <w:numPr>
          <w:ilvl w:val="0"/>
          <w:numId w:val="18"/>
        </w:numPr>
        <w:tabs>
          <w:tab w:val="left" w:pos="1985"/>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Даване на съгласие за сключване на безвъзмездно право на ползване на общински имот, като обособена част от III-тия етаж на сградата на „Битов комбинат”-Лъки – с Областна Дирекция на МВР-Пловдив.</w:t>
      </w:r>
    </w:p>
    <w:p w:rsidR="00972D86" w:rsidRDefault="00972D86" w:rsidP="00972D86">
      <w:pPr>
        <w:widowControl w:val="0"/>
        <w:tabs>
          <w:tab w:val="left" w:pos="851"/>
        </w:tabs>
        <w:spacing w:after="0" w:line="274" w:lineRule="exact"/>
        <w:ind w:right="40"/>
        <w:jc w:val="both"/>
        <w:rPr>
          <w:rFonts w:ascii="Times New Roman" w:eastAsia="Arial" w:hAnsi="Times New Roman" w:cs="Times New Roman"/>
          <w:color w:val="FF0000"/>
          <w:sz w:val="24"/>
          <w:szCs w:val="24"/>
          <w:lang w:eastAsia="bg-BG" w:bidi="bg-BG"/>
        </w:rPr>
      </w:pPr>
    </w:p>
    <w:p w:rsidR="006D2ECC" w:rsidRDefault="006D2ECC" w:rsidP="00972D86">
      <w:pPr>
        <w:widowControl w:val="0"/>
        <w:tabs>
          <w:tab w:val="left" w:pos="851"/>
        </w:tabs>
        <w:spacing w:after="0" w:line="274" w:lineRule="exact"/>
        <w:ind w:right="40"/>
        <w:jc w:val="both"/>
        <w:rPr>
          <w:rFonts w:ascii="Times New Roman" w:eastAsia="Arial" w:hAnsi="Times New Roman" w:cs="Times New Roman"/>
          <w:color w:val="FF0000"/>
          <w:sz w:val="24"/>
          <w:szCs w:val="24"/>
          <w:lang w:eastAsia="bg-BG" w:bidi="bg-BG"/>
        </w:rPr>
      </w:pPr>
    </w:p>
    <w:p w:rsidR="006D2ECC" w:rsidRPr="00972D86" w:rsidRDefault="006D2ECC" w:rsidP="006D2ECC">
      <w:pPr>
        <w:widowControl w:val="0"/>
        <w:tabs>
          <w:tab w:val="left" w:pos="851"/>
        </w:tabs>
        <w:spacing w:after="0" w:line="274" w:lineRule="exact"/>
        <w:ind w:right="40"/>
        <w:jc w:val="both"/>
        <w:rPr>
          <w:rFonts w:ascii="Times New Roman" w:eastAsia="Arial" w:hAnsi="Times New Roman" w:cs="Times New Roman"/>
          <w:color w:val="FF0000"/>
          <w:sz w:val="24"/>
          <w:szCs w:val="24"/>
          <w:lang w:eastAsia="bg-BG" w:bidi="bg-BG"/>
        </w:rPr>
      </w:pPr>
    </w:p>
    <w:p w:rsidR="00972D86" w:rsidRPr="00972D86" w:rsidRDefault="00972D86" w:rsidP="00972D86">
      <w:pPr>
        <w:keepNext/>
        <w:keepLines/>
        <w:widowControl w:val="0"/>
        <w:numPr>
          <w:ilvl w:val="0"/>
          <w:numId w:val="3"/>
        </w:numPr>
        <w:tabs>
          <w:tab w:val="left" w:pos="993"/>
        </w:tabs>
        <w:spacing w:after="0" w:line="240" w:lineRule="auto"/>
        <w:ind w:right="40"/>
        <w:jc w:val="both"/>
        <w:outlineLvl w:val="1"/>
        <w:rPr>
          <w:rFonts w:ascii="Times New Roman" w:eastAsia="Arial" w:hAnsi="Times New Roman" w:cs="Times New Roman"/>
          <w:b/>
          <w:bCs/>
          <w:color w:val="000000"/>
          <w:sz w:val="24"/>
          <w:szCs w:val="24"/>
          <w:lang w:eastAsia="bg-BG" w:bidi="bg-BG"/>
        </w:rPr>
      </w:pPr>
      <w:bookmarkStart w:id="4" w:name="bookmark6"/>
      <w:r w:rsidRPr="00972D86">
        <w:rPr>
          <w:rFonts w:ascii="Times New Roman" w:eastAsia="Arial" w:hAnsi="Times New Roman" w:cs="Times New Roman"/>
          <w:b/>
          <w:bCs/>
          <w:color w:val="000000"/>
          <w:sz w:val="24"/>
          <w:szCs w:val="24"/>
          <w:lang w:eastAsia="bg-BG" w:bidi="bg-BG"/>
        </w:rPr>
        <w:lastRenderedPageBreak/>
        <w:t>Образование, здравеопазване, социални дейности и култура.</w:t>
      </w:r>
      <w:bookmarkEnd w:id="4"/>
    </w:p>
    <w:p w:rsidR="00972D86" w:rsidRPr="00972D86" w:rsidRDefault="00972D86" w:rsidP="00972D86">
      <w:pPr>
        <w:widowControl w:val="0"/>
        <w:numPr>
          <w:ilvl w:val="0"/>
          <w:numId w:val="17"/>
        </w:numPr>
        <w:tabs>
          <w:tab w:val="left" w:pos="851"/>
          <w:tab w:val="num" w:pos="1843"/>
        </w:tabs>
        <w:spacing w:after="0" w:line="240" w:lineRule="auto"/>
        <w:jc w:val="both"/>
        <w:rPr>
          <w:rFonts w:ascii="Times New Roman" w:eastAsia="Times New Roman" w:hAnsi="Times New Roman" w:cs="Times New Roman"/>
          <w:sz w:val="24"/>
          <w:szCs w:val="24"/>
          <w:lang w:eastAsia="bg-BG"/>
        </w:rPr>
      </w:pPr>
      <w:r w:rsidRPr="00972D86">
        <w:rPr>
          <w:rFonts w:ascii="Times New Roman" w:eastAsia="Times New Roman" w:hAnsi="Times New Roman" w:cs="Times New Roman"/>
          <w:bCs/>
          <w:sz w:val="24"/>
          <w:szCs w:val="24"/>
          <w:lang w:eastAsia="bg-BG"/>
        </w:rPr>
        <w:t>Приемане Докладите за дейността на народните читалища, регистрирани в община Лъки през 2021 година.</w:t>
      </w:r>
    </w:p>
    <w:p w:rsidR="00972D86" w:rsidRPr="00972D86" w:rsidRDefault="00972D86" w:rsidP="00972D86">
      <w:pPr>
        <w:widowControl w:val="0"/>
        <w:numPr>
          <w:ilvl w:val="0"/>
          <w:numId w:val="17"/>
        </w:numPr>
        <w:tabs>
          <w:tab w:val="left" w:pos="851"/>
          <w:tab w:val="num" w:pos="1843"/>
        </w:tabs>
        <w:spacing w:after="0" w:line="240" w:lineRule="auto"/>
        <w:jc w:val="both"/>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Определяне на  представител на Община Лъки в Областната комисия за изработване на Областна здравна карта на област Пловдив</w:t>
      </w:r>
    </w:p>
    <w:p w:rsidR="00972D86" w:rsidRPr="00972D86" w:rsidRDefault="00972D86" w:rsidP="00972D86">
      <w:pPr>
        <w:widowControl w:val="0"/>
        <w:numPr>
          <w:ilvl w:val="0"/>
          <w:numId w:val="17"/>
        </w:numPr>
        <w:tabs>
          <w:tab w:val="num" w:pos="1843"/>
        </w:tabs>
        <w:spacing w:after="0" w:line="240" w:lineRule="auto"/>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Определяне на представител на Община Лъки за участие в редовно годишно общо събрание на акционерите в „Университетска многопрофилна болница за активно лечение – Пловдив” Ад – гр. Пловдив.</w:t>
      </w:r>
    </w:p>
    <w:p w:rsidR="00972D86" w:rsidRPr="00972D86" w:rsidRDefault="00972D86" w:rsidP="00972D86">
      <w:pPr>
        <w:widowControl w:val="0"/>
        <w:numPr>
          <w:ilvl w:val="0"/>
          <w:numId w:val="17"/>
        </w:numPr>
        <w:tabs>
          <w:tab w:val="left" w:pos="851"/>
          <w:tab w:val="num" w:pos="1843"/>
        </w:tabs>
        <w:spacing w:after="0" w:line="240" w:lineRule="auto"/>
        <w:jc w:val="both"/>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Определяне на представител на Община Лъки за участие в комисията за изработване на областна аптечна карта.</w:t>
      </w:r>
    </w:p>
    <w:p w:rsidR="00972D86" w:rsidRPr="00972D86" w:rsidRDefault="00972D86" w:rsidP="00972D86">
      <w:pPr>
        <w:widowControl w:val="0"/>
        <w:numPr>
          <w:ilvl w:val="0"/>
          <w:numId w:val="17"/>
        </w:numPr>
        <w:tabs>
          <w:tab w:val="num" w:pos="1843"/>
        </w:tabs>
        <w:spacing w:after="0" w:line="240" w:lineRule="auto"/>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Отпускане на еднократна финансова помощ на жители на община Лъки.</w:t>
      </w:r>
    </w:p>
    <w:p w:rsidR="00972D86" w:rsidRPr="00972D86" w:rsidRDefault="00972D86" w:rsidP="00972D86">
      <w:pPr>
        <w:widowControl w:val="0"/>
        <w:numPr>
          <w:ilvl w:val="0"/>
          <w:numId w:val="17"/>
        </w:numPr>
        <w:tabs>
          <w:tab w:val="num" w:pos="1843"/>
        </w:tabs>
        <w:spacing w:after="0" w:line="240" w:lineRule="auto"/>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Отпускане на еднократна финансова помощ на жители на община Лъки- 3бр.</w:t>
      </w:r>
    </w:p>
    <w:p w:rsidR="00972D86" w:rsidRPr="00972D86" w:rsidRDefault="00972D86" w:rsidP="006D2ECC">
      <w:pPr>
        <w:widowControl w:val="0"/>
        <w:numPr>
          <w:ilvl w:val="0"/>
          <w:numId w:val="3"/>
        </w:numPr>
        <w:tabs>
          <w:tab w:val="left" w:pos="993"/>
        </w:tabs>
        <w:spacing w:after="0" w:line="274" w:lineRule="exact"/>
        <w:ind w:right="40"/>
        <w:jc w:val="both"/>
        <w:rPr>
          <w:rFonts w:ascii="Times New Roman" w:eastAsia="Arial" w:hAnsi="Times New Roman" w:cs="Times New Roman"/>
          <w:b/>
          <w:color w:val="000000"/>
          <w:sz w:val="24"/>
          <w:szCs w:val="24"/>
          <w:lang w:eastAsia="bg-BG" w:bidi="bg-BG"/>
        </w:rPr>
      </w:pPr>
      <w:r w:rsidRPr="00972D86">
        <w:rPr>
          <w:rFonts w:ascii="Times New Roman" w:eastAsia="Arial" w:hAnsi="Times New Roman" w:cs="Times New Roman"/>
          <w:b/>
          <w:color w:val="000000"/>
          <w:sz w:val="24"/>
          <w:szCs w:val="24"/>
          <w:lang w:eastAsia="bg-BG" w:bidi="bg-BG"/>
        </w:rPr>
        <w:t>ТСУ</w:t>
      </w:r>
    </w:p>
    <w:p w:rsidR="00972D86" w:rsidRPr="00972D86" w:rsidRDefault="00972D86" w:rsidP="00972D86">
      <w:pPr>
        <w:widowControl w:val="0"/>
        <w:numPr>
          <w:ilvl w:val="0"/>
          <w:numId w:val="13"/>
        </w:numPr>
        <w:tabs>
          <w:tab w:val="left" w:pos="851"/>
          <w:tab w:val="left" w:pos="993"/>
          <w:tab w:val="left" w:pos="1843"/>
        </w:tabs>
        <w:spacing w:after="0" w:line="274" w:lineRule="exact"/>
        <w:ind w:left="993" w:right="40" w:firstLine="567"/>
        <w:jc w:val="both"/>
        <w:rPr>
          <w:rFonts w:ascii="Times New Roman" w:eastAsia="Arial" w:hAnsi="Times New Roman" w:cs="Times New Roman"/>
          <w:b/>
          <w:color w:val="FF0000"/>
          <w:sz w:val="24"/>
          <w:szCs w:val="24"/>
          <w:lang w:eastAsia="bg-BG" w:bidi="bg-BG"/>
        </w:rPr>
      </w:pPr>
      <w:r w:rsidRPr="00972D86">
        <w:rPr>
          <w:rFonts w:ascii="Times New Roman" w:eastAsia="Arial" w:hAnsi="Times New Roman" w:cs="Times New Roman"/>
          <w:color w:val="000000"/>
          <w:sz w:val="24"/>
          <w:szCs w:val="24"/>
          <w:lang w:eastAsia="bg-BG" w:bidi="bg-BG"/>
        </w:rPr>
        <w:t>Одобряване на проект за изменение на Подробен устройствен план – план за регулация /ПУП-ПР/ за УПИ I-за жил. комплекс, кв.38, УПИ VII-78, УПИ за озеленяване, кв.34, УПИ VII-за групови стоп. сгради, кв.40, улица между о.т.100 и о.т.299, улица между о.т.169 и о.т.99, улица между о.т.166 и о. т. 196, и улица между о. т. 169 и о.т.166 по ПУП на гр.Лъки, общ. Лъки.</w:t>
      </w:r>
    </w:p>
    <w:p w:rsidR="00972D86" w:rsidRPr="00972D86" w:rsidRDefault="00972D86" w:rsidP="00972D86">
      <w:pPr>
        <w:widowControl w:val="0"/>
        <w:tabs>
          <w:tab w:val="left" w:pos="851"/>
          <w:tab w:val="left" w:pos="993"/>
          <w:tab w:val="left" w:pos="1843"/>
        </w:tabs>
        <w:spacing w:after="0" w:line="274" w:lineRule="exact"/>
        <w:ind w:right="40" w:firstLine="567"/>
        <w:jc w:val="both"/>
        <w:rPr>
          <w:rFonts w:ascii="Times New Roman" w:eastAsia="Arial" w:hAnsi="Times New Roman" w:cs="Times New Roman"/>
          <w:b/>
          <w:color w:val="FF0000"/>
          <w:sz w:val="24"/>
          <w:szCs w:val="24"/>
          <w:lang w:eastAsia="bg-BG" w:bidi="bg-BG"/>
        </w:rPr>
      </w:pPr>
    </w:p>
    <w:p w:rsidR="00972D86" w:rsidRPr="00972D86" w:rsidRDefault="00972D86" w:rsidP="006D2ECC">
      <w:pPr>
        <w:widowControl w:val="0"/>
        <w:numPr>
          <w:ilvl w:val="0"/>
          <w:numId w:val="3"/>
        </w:numPr>
        <w:tabs>
          <w:tab w:val="left" w:pos="993"/>
        </w:tabs>
        <w:spacing w:after="0" w:line="274" w:lineRule="exact"/>
        <w:ind w:right="40"/>
        <w:jc w:val="both"/>
        <w:rPr>
          <w:rFonts w:ascii="Times New Roman" w:eastAsia="Arial" w:hAnsi="Times New Roman" w:cs="Times New Roman"/>
          <w:b/>
          <w:color w:val="000000"/>
          <w:sz w:val="24"/>
          <w:szCs w:val="24"/>
          <w:lang w:eastAsia="bg-BG" w:bidi="bg-BG"/>
        </w:rPr>
      </w:pPr>
      <w:r w:rsidRPr="00972D86">
        <w:rPr>
          <w:rFonts w:ascii="Times New Roman" w:eastAsia="Arial" w:hAnsi="Times New Roman" w:cs="Times New Roman"/>
          <w:b/>
          <w:color w:val="000000"/>
          <w:sz w:val="24"/>
          <w:szCs w:val="24"/>
          <w:lang w:eastAsia="bg-BG" w:bidi="bg-BG"/>
        </w:rPr>
        <w:t>Програми и проекти</w:t>
      </w:r>
    </w:p>
    <w:p w:rsidR="00972D86" w:rsidRPr="00972D86" w:rsidRDefault="00972D86" w:rsidP="00972D86">
      <w:pPr>
        <w:widowControl w:val="0"/>
        <w:numPr>
          <w:ilvl w:val="0"/>
          <w:numId w:val="14"/>
        </w:numPr>
        <w:tabs>
          <w:tab w:val="left" w:pos="1843"/>
        </w:tabs>
        <w:spacing w:after="0" w:line="274" w:lineRule="exact"/>
        <w:ind w:right="40" w:firstLine="840"/>
        <w:jc w:val="both"/>
        <w:rPr>
          <w:rFonts w:ascii="Times New Roman" w:eastAsia="Arial" w:hAnsi="Times New Roman" w:cs="Times New Roman"/>
          <w:b/>
          <w:color w:val="000000"/>
          <w:sz w:val="24"/>
          <w:szCs w:val="24"/>
          <w:lang w:eastAsia="bg-BG" w:bidi="bg-BG"/>
        </w:rPr>
      </w:pPr>
      <w:r w:rsidRPr="00972D86">
        <w:rPr>
          <w:rFonts w:ascii="Times New Roman" w:eastAsia="Arial" w:hAnsi="Times New Roman" w:cs="Times New Roman"/>
          <w:bCs/>
          <w:color w:val="000000"/>
          <w:sz w:val="23"/>
          <w:szCs w:val="23"/>
          <w:lang w:eastAsia="bg-BG" w:bidi="bg-BG"/>
        </w:rPr>
        <w:t>Издаване на Запис на заповед от община Лъки в полза на ДФ „Земеделие”, обезпечаваща авансово плащане по Споразумение за изпълнение на Стратегия за водено от общностите местно развитие № РД 50-144 от 21.10.2016 г. по подмярка 19.4. „Текущи разходи и популяризиране на стратегията за Водено от общностите местно развитие” на мярка 19 „Водено от общностите местно развитие” за проект „Стратегия за водено от общностите местно развитие на „Местна инициативна група „Преспа - общини Баните, Лъки и Чепеларе”, сключен между Управляващия орган на Програмата за развитие на селските райони за периода 2014-2020 година и Сдружение с нестопанска цел МИГ „Преспа - общини Баните, Лъки и Чепеларе”</w:t>
      </w:r>
      <w:r w:rsidRPr="00972D86">
        <w:rPr>
          <w:rFonts w:ascii="Times New Roman" w:eastAsia="Arial" w:hAnsi="Times New Roman" w:cs="Times New Roman"/>
          <w:color w:val="000000"/>
          <w:sz w:val="23"/>
          <w:szCs w:val="23"/>
          <w:lang w:eastAsia="bg-BG" w:bidi="bg-BG"/>
        </w:rPr>
        <w:t>.</w:t>
      </w:r>
    </w:p>
    <w:p w:rsidR="00972D86" w:rsidRPr="00972D86" w:rsidRDefault="00972D86" w:rsidP="00972D86">
      <w:pPr>
        <w:widowControl w:val="0"/>
        <w:tabs>
          <w:tab w:val="left" w:pos="1134"/>
        </w:tabs>
        <w:spacing w:after="0" w:line="274" w:lineRule="exact"/>
        <w:ind w:right="40"/>
        <w:jc w:val="both"/>
        <w:rPr>
          <w:rFonts w:ascii="Times New Roman" w:eastAsia="Arial" w:hAnsi="Times New Roman" w:cs="Times New Roman"/>
          <w:b/>
          <w:color w:val="000000"/>
          <w:sz w:val="24"/>
          <w:szCs w:val="24"/>
          <w:lang w:eastAsia="bg-BG" w:bidi="bg-BG"/>
        </w:rPr>
      </w:pPr>
    </w:p>
    <w:p w:rsidR="00972D86" w:rsidRPr="00972D86" w:rsidRDefault="00972D86" w:rsidP="006D2ECC">
      <w:pPr>
        <w:widowControl w:val="0"/>
        <w:numPr>
          <w:ilvl w:val="0"/>
          <w:numId w:val="3"/>
        </w:numPr>
        <w:tabs>
          <w:tab w:val="left" w:pos="993"/>
        </w:tabs>
        <w:spacing w:after="0" w:line="274" w:lineRule="exact"/>
        <w:ind w:right="40"/>
        <w:jc w:val="both"/>
        <w:rPr>
          <w:rFonts w:ascii="Times New Roman" w:eastAsia="Arial" w:hAnsi="Times New Roman" w:cs="Times New Roman"/>
          <w:b/>
          <w:color w:val="000000"/>
          <w:sz w:val="24"/>
          <w:szCs w:val="24"/>
          <w:lang w:eastAsia="bg-BG" w:bidi="bg-BG"/>
        </w:rPr>
      </w:pPr>
      <w:r w:rsidRPr="00972D86">
        <w:rPr>
          <w:rFonts w:ascii="Times New Roman" w:eastAsia="Arial" w:hAnsi="Times New Roman" w:cs="Times New Roman"/>
          <w:b/>
          <w:color w:val="000000"/>
          <w:sz w:val="24"/>
          <w:szCs w:val="24"/>
          <w:lang w:eastAsia="bg-BG" w:bidi="bg-BG"/>
        </w:rPr>
        <w:t>Отчетност и контрол</w:t>
      </w:r>
    </w:p>
    <w:p w:rsidR="00972D86" w:rsidRPr="00972D86" w:rsidRDefault="00972D86" w:rsidP="00972D86">
      <w:pPr>
        <w:widowControl w:val="0"/>
        <w:spacing w:after="0" w:line="274" w:lineRule="exact"/>
        <w:ind w:right="40" w:firstLine="567"/>
        <w:jc w:val="both"/>
        <w:rPr>
          <w:rFonts w:ascii="Times New Roman" w:eastAsia="Arial" w:hAnsi="Times New Roman" w:cs="Times New Roman"/>
          <w:color w:val="000000"/>
          <w:sz w:val="24"/>
          <w:szCs w:val="24"/>
          <w:lang w:eastAsia="bg-BG" w:bidi="bg-BG"/>
        </w:rPr>
      </w:pPr>
      <w:r w:rsidRPr="00972D86">
        <w:rPr>
          <w:rFonts w:ascii="Times New Roman" w:eastAsia="Arial" w:hAnsi="Times New Roman" w:cs="Times New Roman"/>
          <w:color w:val="000000"/>
          <w:sz w:val="24"/>
          <w:szCs w:val="24"/>
          <w:lang w:eastAsia="bg-BG" w:bidi="bg-BG"/>
        </w:rPr>
        <w:t xml:space="preserve">Съгласно разпоредбата на чл.21, ал.1, т.24 от ЗМСМА Общинския съвет упражнява текущ и последващ контрол върху изпълнението на приетите от него актове и дейността на общинската администрация и общинския съвет, като цяло. В тази връзка </w:t>
      </w:r>
      <w:bookmarkStart w:id="5" w:name="bookmark7"/>
      <w:r w:rsidRPr="00972D86">
        <w:rPr>
          <w:rFonts w:ascii="Times New Roman" w:eastAsia="Arial" w:hAnsi="Times New Roman" w:cs="Times New Roman"/>
          <w:color w:val="000000"/>
          <w:sz w:val="24"/>
          <w:szCs w:val="24"/>
          <w:lang w:eastAsia="bg-BG" w:bidi="bg-BG"/>
        </w:rPr>
        <w:t>на свои заседания Общински съвет е разгледал:</w:t>
      </w:r>
      <w:bookmarkEnd w:id="5"/>
    </w:p>
    <w:p w:rsidR="00972D86" w:rsidRPr="00972D86" w:rsidRDefault="00972D86" w:rsidP="00972D86">
      <w:pPr>
        <w:widowControl w:val="0"/>
        <w:numPr>
          <w:ilvl w:val="0"/>
          <w:numId w:val="15"/>
        </w:numPr>
        <w:tabs>
          <w:tab w:val="left" w:pos="851"/>
          <w:tab w:val="left" w:pos="1843"/>
        </w:tabs>
        <w:spacing w:after="0" w:line="240" w:lineRule="auto"/>
        <w:ind w:firstLine="774"/>
        <w:jc w:val="both"/>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Приемане на Отчет за дейността на ОбС-Лъки и неговите комисии за периода 01.07.2021 година - 31.12.2021 година.</w:t>
      </w:r>
    </w:p>
    <w:p w:rsidR="00972D86" w:rsidRPr="00972D86" w:rsidRDefault="00972D86" w:rsidP="00972D86">
      <w:pPr>
        <w:widowControl w:val="0"/>
        <w:numPr>
          <w:ilvl w:val="0"/>
          <w:numId w:val="15"/>
        </w:numPr>
        <w:tabs>
          <w:tab w:val="left" w:pos="1843"/>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Приемане на Доклад за дейността на Местната комисия за бора с противообществените прояви на малолетни и непълнолетни в община Лъки за 2021 година.</w:t>
      </w:r>
    </w:p>
    <w:p w:rsidR="00972D86" w:rsidRPr="00972D86" w:rsidRDefault="00972D86" w:rsidP="00972D86">
      <w:pPr>
        <w:widowControl w:val="0"/>
        <w:numPr>
          <w:ilvl w:val="0"/>
          <w:numId w:val="15"/>
        </w:numPr>
        <w:tabs>
          <w:tab w:val="left" w:pos="1843"/>
        </w:tabs>
        <w:spacing w:after="0" w:line="240" w:lineRule="auto"/>
        <w:ind w:firstLine="774"/>
        <w:rPr>
          <w:rFonts w:ascii="Times New Roman" w:eastAsia="Times New Roman" w:hAnsi="Times New Roman" w:cs="Times New Roman"/>
          <w:sz w:val="24"/>
          <w:szCs w:val="24"/>
          <w:lang w:eastAsia="bg-BG"/>
        </w:rPr>
      </w:pPr>
      <w:r w:rsidRPr="00972D86">
        <w:rPr>
          <w:rFonts w:ascii="Times New Roman" w:eastAsia="Times New Roman" w:hAnsi="Times New Roman" w:cs="Times New Roman"/>
          <w:sz w:val="24"/>
          <w:szCs w:val="24"/>
          <w:lang w:eastAsia="bg-BG"/>
        </w:rPr>
        <w:t xml:space="preserve">Одобряване командировъчните разходи на Кмета на Община Лъки и на Председателя на Общински Съвет – Лъки за четвърто тримесечие на 2021 година. </w:t>
      </w:r>
    </w:p>
    <w:p w:rsidR="00972D86" w:rsidRPr="00972D86" w:rsidRDefault="00972D86" w:rsidP="00972D86">
      <w:pPr>
        <w:widowControl w:val="0"/>
        <w:tabs>
          <w:tab w:val="left" w:pos="1843"/>
        </w:tabs>
        <w:spacing w:after="0" w:line="274" w:lineRule="exact"/>
        <w:ind w:right="40" w:firstLine="774"/>
        <w:jc w:val="both"/>
        <w:rPr>
          <w:rFonts w:ascii="Times New Roman" w:eastAsia="Arial" w:hAnsi="Times New Roman" w:cs="Times New Roman"/>
          <w:color w:val="FF0000"/>
          <w:sz w:val="24"/>
          <w:szCs w:val="24"/>
          <w:lang w:eastAsia="bg-BG" w:bidi="bg-BG"/>
        </w:rPr>
      </w:pPr>
    </w:p>
    <w:p w:rsidR="00972D86" w:rsidRDefault="001245E3" w:rsidP="00594147">
      <w:pPr>
        <w:tabs>
          <w:tab w:val="left" w:pos="567"/>
        </w:tabs>
        <w:ind w:firstLine="567"/>
        <w:rPr>
          <w:rFonts w:ascii="Times New Roman" w:hAnsi="Times New Roman" w:cs="Times New Roman"/>
          <w:sz w:val="24"/>
          <w:szCs w:val="24"/>
        </w:rPr>
      </w:pPr>
      <w:r w:rsidRPr="001223CA">
        <w:rPr>
          <w:rFonts w:ascii="Times New Roman" w:hAnsi="Times New Roman" w:cs="Times New Roman"/>
          <w:sz w:val="24"/>
          <w:szCs w:val="24"/>
        </w:rPr>
        <w:t xml:space="preserve">При съобразяване с чл. 22, ал. 2 от ЗМСМА, за датите за заседания на постоянните комисии и на Общинския съвет, гражданите и всички заинтересовани лица, се уведомяват чрез интернет-страницата на община Лъки: </w:t>
      </w:r>
      <w:hyperlink r:id="rId6" w:history="1">
        <w:r w:rsidR="00972D86" w:rsidRPr="00955F5B">
          <w:rPr>
            <w:rStyle w:val="a9"/>
            <w:rFonts w:ascii="Times New Roman" w:hAnsi="Times New Roman" w:cs="Times New Roman"/>
            <w:sz w:val="24"/>
            <w:szCs w:val="24"/>
          </w:rPr>
          <w:t>www.</w:t>
        </w:r>
        <w:proofErr w:type="spellStart"/>
        <w:r w:rsidR="00972D86" w:rsidRPr="00955F5B">
          <w:rPr>
            <w:rStyle w:val="a9"/>
            <w:rFonts w:ascii="Times New Roman" w:hAnsi="Times New Roman" w:cs="Times New Roman"/>
            <w:sz w:val="24"/>
            <w:szCs w:val="24"/>
            <w:lang w:val="en-US"/>
          </w:rPr>
          <w:t>obshtinalaki</w:t>
        </w:r>
        <w:proofErr w:type="spellEnd"/>
        <w:r w:rsidR="00972D86" w:rsidRPr="00955F5B">
          <w:rPr>
            <w:rStyle w:val="a9"/>
            <w:rFonts w:ascii="Times New Roman" w:hAnsi="Times New Roman" w:cs="Times New Roman"/>
            <w:sz w:val="24"/>
            <w:szCs w:val="24"/>
          </w:rPr>
          <w:t>.</w:t>
        </w:r>
        <w:proofErr w:type="spellStart"/>
        <w:r w:rsidR="00972D86" w:rsidRPr="00955F5B">
          <w:rPr>
            <w:rStyle w:val="a9"/>
            <w:rFonts w:ascii="Times New Roman" w:hAnsi="Times New Roman" w:cs="Times New Roman"/>
            <w:sz w:val="24"/>
            <w:szCs w:val="24"/>
          </w:rPr>
          <w:t>bg</w:t>
        </w:r>
        <w:proofErr w:type="spellEnd"/>
      </w:hyperlink>
      <w:r w:rsidR="00972D86">
        <w:rPr>
          <w:rFonts w:ascii="Times New Roman" w:hAnsi="Times New Roman" w:cs="Times New Roman"/>
          <w:sz w:val="24"/>
          <w:szCs w:val="24"/>
          <w:lang w:val="en-US"/>
        </w:rPr>
        <w:t xml:space="preserve"> </w:t>
      </w:r>
      <w:r w:rsidRPr="001223CA">
        <w:rPr>
          <w:rFonts w:ascii="Times New Roman" w:hAnsi="Times New Roman" w:cs="Times New Roman"/>
          <w:sz w:val="24"/>
          <w:szCs w:val="24"/>
        </w:rPr>
        <w:t xml:space="preserve"> и от информационното табло в сградата на общинска администрация. </w:t>
      </w:r>
      <w:r w:rsidR="00266082">
        <w:rPr>
          <w:rFonts w:ascii="Times New Roman" w:hAnsi="Times New Roman" w:cs="Times New Roman"/>
          <w:sz w:val="24"/>
          <w:szCs w:val="24"/>
        </w:rPr>
        <w:t xml:space="preserve">                                                   </w:t>
      </w:r>
      <w:r w:rsidRPr="001223CA">
        <w:rPr>
          <w:rFonts w:ascii="Times New Roman" w:hAnsi="Times New Roman" w:cs="Times New Roman"/>
          <w:sz w:val="24"/>
          <w:szCs w:val="24"/>
        </w:rPr>
        <w:t xml:space="preserve">По отношение активността и присъствието на общинските съветници на заседанията на комисиите и съвета се наблюдава следната тенденция: за проведените 5 заседания на Общински съвет – </w:t>
      </w:r>
      <w:proofErr w:type="spellStart"/>
      <w:r w:rsidRPr="001223CA">
        <w:rPr>
          <w:rFonts w:ascii="Times New Roman" w:hAnsi="Times New Roman" w:cs="Times New Roman"/>
          <w:sz w:val="24"/>
          <w:szCs w:val="24"/>
          <w:lang w:val="en-US"/>
        </w:rPr>
        <w:t>Лъки</w:t>
      </w:r>
      <w:proofErr w:type="spellEnd"/>
      <w:r w:rsidRPr="001223CA">
        <w:rPr>
          <w:rFonts w:ascii="Times New Roman" w:hAnsi="Times New Roman" w:cs="Times New Roman"/>
          <w:sz w:val="24"/>
          <w:szCs w:val="24"/>
        </w:rPr>
        <w:t xml:space="preserve"> , едно от които е проведено в електронна среда,</w:t>
      </w:r>
      <w:r w:rsidR="00A26270">
        <w:rPr>
          <w:rFonts w:ascii="Times New Roman" w:hAnsi="Times New Roman" w:cs="Times New Roman"/>
          <w:sz w:val="24"/>
          <w:szCs w:val="24"/>
          <w:lang w:val="en-US"/>
        </w:rPr>
        <w:t xml:space="preserve"> </w:t>
      </w:r>
      <w:r w:rsidRPr="001223CA">
        <w:rPr>
          <w:rFonts w:ascii="Times New Roman" w:hAnsi="Times New Roman" w:cs="Times New Roman"/>
          <w:sz w:val="24"/>
          <w:szCs w:val="24"/>
        </w:rPr>
        <w:t xml:space="preserve">са допуснати  4 </w:t>
      </w:r>
      <w:r w:rsidRPr="001223CA">
        <w:rPr>
          <w:rFonts w:ascii="Times New Roman" w:hAnsi="Times New Roman" w:cs="Times New Roman"/>
          <w:sz w:val="24"/>
          <w:szCs w:val="24"/>
        </w:rPr>
        <w:lastRenderedPageBreak/>
        <w:t>броя отсъствия на общински съветници по уважителни причини, за които съм била предварително уведомена.</w:t>
      </w:r>
      <w:r w:rsidR="00335687">
        <w:rPr>
          <w:rFonts w:ascii="Times New Roman" w:hAnsi="Times New Roman" w:cs="Times New Roman"/>
          <w:sz w:val="24"/>
          <w:szCs w:val="24"/>
        </w:rPr>
        <w:t xml:space="preserve">                                                                                                                            </w:t>
      </w:r>
      <w:r w:rsidR="00AD0BEA" w:rsidRPr="00AD0BEA">
        <w:rPr>
          <w:rFonts w:ascii="Times New Roman" w:hAnsi="Times New Roman" w:cs="Times New Roman"/>
          <w:sz w:val="24"/>
          <w:szCs w:val="24"/>
        </w:rPr>
        <w:t xml:space="preserve"> </w:t>
      </w:r>
      <w:r w:rsidR="00AD0BEA" w:rsidRPr="001223CA">
        <w:rPr>
          <w:rFonts w:ascii="Times New Roman" w:hAnsi="Times New Roman" w:cs="Times New Roman"/>
          <w:sz w:val="24"/>
          <w:szCs w:val="24"/>
        </w:rPr>
        <w:t>Има провален</w:t>
      </w:r>
      <w:r w:rsidR="00A26270">
        <w:rPr>
          <w:rFonts w:ascii="Times New Roman" w:hAnsi="Times New Roman" w:cs="Times New Roman"/>
          <w:sz w:val="24"/>
          <w:szCs w:val="24"/>
          <w:lang w:val="en-US"/>
        </w:rPr>
        <w:t xml:space="preserve">о </w:t>
      </w:r>
      <w:r w:rsidR="00AD0BEA" w:rsidRPr="001223CA">
        <w:rPr>
          <w:rFonts w:ascii="Times New Roman" w:hAnsi="Times New Roman" w:cs="Times New Roman"/>
          <w:sz w:val="24"/>
          <w:szCs w:val="24"/>
        </w:rPr>
        <w:t>заседани</w:t>
      </w:r>
      <w:r w:rsidR="00A26270">
        <w:rPr>
          <w:rFonts w:ascii="Times New Roman" w:hAnsi="Times New Roman" w:cs="Times New Roman"/>
          <w:sz w:val="24"/>
          <w:szCs w:val="24"/>
        </w:rPr>
        <w:t xml:space="preserve">е на постоянна  комисия и  по тази причина </w:t>
      </w:r>
      <w:r w:rsidR="00AD0BEA" w:rsidRPr="001223CA">
        <w:rPr>
          <w:rFonts w:ascii="Times New Roman" w:hAnsi="Times New Roman" w:cs="Times New Roman"/>
          <w:sz w:val="24"/>
          <w:szCs w:val="24"/>
        </w:rPr>
        <w:t xml:space="preserve"> тук е мястото да призова за по-сериозно и отговорно отношение към присъствието в комисиите и съответно да изкажа благодарност на всички колеги,</w:t>
      </w:r>
      <w:r w:rsidR="00A26270">
        <w:rPr>
          <w:rFonts w:ascii="Times New Roman" w:hAnsi="Times New Roman" w:cs="Times New Roman"/>
          <w:sz w:val="24"/>
          <w:szCs w:val="24"/>
          <w:lang w:val="en-US"/>
        </w:rPr>
        <w:t xml:space="preserve"> </w:t>
      </w:r>
      <w:r w:rsidR="00AD0BEA" w:rsidRPr="001223CA">
        <w:rPr>
          <w:rFonts w:ascii="Times New Roman" w:hAnsi="Times New Roman" w:cs="Times New Roman"/>
          <w:sz w:val="24"/>
          <w:szCs w:val="24"/>
        </w:rPr>
        <w:t xml:space="preserve">които подхождат стриктно  към ангажиментите си като общински съветници.   </w:t>
      </w:r>
    </w:p>
    <w:p w:rsidR="00A26270" w:rsidRDefault="00A26270" w:rsidP="00A26270">
      <w:pPr>
        <w:pStyle w:val="2"/>
        <w:shd w:val="clear" w:color="auto" w:fill="auto"/>
        <w:spacing w:before="0" w:after="0" w:line="240" w:lineRule="auto"/>
        <w:ind w:left="23" w:right="40" w:firstLine="544"/>
        <w:rPr>
          <w:rFonts w:ascii="Times New Roman" w:hAnsi="Times New Roman" w:cs="Times New Roman"/>
          <w:sz w:val="24"/>
          <w:szCs w:val="24"/>
        </w:rPr>
      </w:pPr>
      <w:r w:rsidRPr="0025197F">
        <w:rPr>
          <w:rFonts w:ascii="Times New Roman" w:hAnsi="Times New Roman" w:cs="Times New Roman"/>
          <w:color w:val="000000" w:themeColor="text1"/>
          <w:sz w:val="24"/>
          <w:szCs w:val="24"/>
        </w:rPr>
        <w:t xml:space="preserve">Присъствието на общинските съветници </w:t>
      </w:r>
      <w:r w:rsidRPr="001223CA">
        <w:rPr>
          <w:rFonts w:ascii="Times New Roman" w:hAnsi="Times New Roman" w:cs="Times New Roman"/>
          <w:sz w:val="24"/>
          <w:szCs w:val="24"/>
        </w:rPr>
        <w:t>в заседания на комисиите Общински съвет през периода 01.01.2022 г. - 30.06.2022 г. е както следва:</w:t>
      </w:r>
    </w:p>
    <w:p w:rsidR="00A26270" w:rsidRDefault="00A26270" w:rsidP="00A26270">
      <w:pPr>
        <w:pStyle w:val="2"/>
        <w:shd w:val="clear" w:color="auto" w:fill="auto"/>
        <w:spacing w:before="0" w:after="0" w:line="240" w:lineRule="auto"/>
        <w:ind w:left="23" w:right="40" w:firstLine="544"/>
        <w:rPr>
          <w:rFonts w:ascii="Times New Roman" w:hAnsi="Times New Roman" w:cs="Times New Roman"/>
          <w:sz w:val="24"/>
          <w:szCs w:val="24"/>
          <w:lang w:val="en-US"/>
        </w:rPr>
      </w:pPr>
    </w:p>
    <w:p w:rsidR="00972D86" w:rsidRPr="00972D86" w:rsidRDefault="00AD0BEA" w:rsidP="00972D86">
      <w:pPr>
        <w:pStyle w:val="2"/>
        <w:shd w:val="clear" w:color="auto" w:fill="auto"/>
        <w:spacing w:before="0" w:after="0" w:line="240" w:lineRule="auto"/>
        <w:ind w:left="23" w:right="40" w:firstLine="544"/>
        <w:rPr>
          <w:rFonts w:ascii="Times New Roman" w:hAnsi="Times New Roman" w:cs="Times New Roman"/>
          <w:color w:val="000000"/>
          <w:sz w:val="24"/>
          <w:szCs w:val="24"/>
          <w:lang w:val="en-US" w:eastAsia="bg-BG" w:bidi="bg-BG"/>
        </w:rPr>
      </w:pPr>
      <w:r w:rsidRPr="001223CA">
        <w:rPr>
          <w:rFonts w:ascii="Times New Roman" w:hAnsi="Times New Roman" w:cs="Times New Roman"/>
          <w:sz w:val="24"/>
          <w:szCs w:val="24"/>
        </w:rPr>
        <w:t xml:space="preserve"> </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551"/>
        <w:gridCol w:w="2552"/>
      </w:tblGrid>
      <w:tr w:rsidR="00972D86" w:rsidRPr="00972D86" w:rsidTr="000D090A">
        <w:tc>
          <w:tcPr>
            <w:tcW w:w="3065" w:type="dxa"/>
          </w:tcPr>
          <w:p w:rsidR="00972D86" w:rsidRPr="00972D86" w:rsidRDefault="00972D86" w:rsidP="00972D86">
            <w:pPr>
              <w:widowControl w:val="0"/>
              <w:spacing w:after="0" w:line="240" w:lineRule="auto"/>
              <w:ind w:right="40"/>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Име и фамилия на общинския съветник</w:t>
            </w:r>
          </w:p>
        </w:tc>
        <w:tc>
          <w:tcPr>
            <w:tcW w:w="2551" w:type="dxa"/>
          </w:tcPr>
          <w:p w:rsidR="00972D86" w:rsidRPr="00972D86" w:rsidRDefault="00972D86" w:rsidP="00972D86">
            <w:pPr>
              <w:widowControl w:val="0"/>
              <w:spacing w:after="0" w:line="240" w:lineRule="auto"/>
              <w:ind w:right="40"/>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 xml:space="preserve">Брой участия в заседания на постоянните комисии </w:t>
            </w:r>
          </w:p>
        </w:tc>
        <w:tc>
          <w:tcPr>
            <w:tcW w:w="2552" w:type="dxa"/>
          </w:tcPr>
          <w:p w:rsidR="00972D86" w:rsidRPr="00972D86" w:rsidRDefault="00972D86" w:rsidP="00972D86">
            <w:pPr>
              <w:widowControl w:val="0"/>
              <w:spacing w:after="0" w:line="240" w:lineRule="auto"/>
              <w:ind w:right="40"/>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Отсъствия от заседания на постоянните комисии</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Дафинка Каменова</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7</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2</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bCs/>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Димитър</w:t>
            </w:r>
            <w:r w:rsidRPr="00972D86">
              <w:rPr>
                <w:rFonts w:ascii="Times New Roman" w:eastAsia="Courier New" w:hAnsi="Times New Roman" w:cs="Times New Roman"/>
                <w:bCs/>
                <w:color w:val="000000"/>
                <w:sz w:val="24"/>
                <w:szCs w:val="24"/>
                <w:lang w:eastAsia="bg-BG" w:bidi="bg-BG"/>
              </w:rPr>
              <w:t xml:space="preserve"> Балабанов</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7</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0</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Здравко Сираков</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6</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4</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Йордан Куцев</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2</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4</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Красимир Манов</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3</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2</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bCs/>
                <w:color w:val="000000"/>
                <w:sz w:val="24"/>
                <w:szCs w:val="24"/>
                <w:lang w:eastAsia="bg-BG" w:bidi="bg-BG"/>
              </w:rPr>
            </w:pPr>
            <w:r w:rsidRPr="00972D86">
              <w:rPr>
                <w:rFonts w:ascii="Times New Roman" w:eastAsia="Courier New" w:hAnsi="Times New Roman" w:cs="Times New Roman"/>
                <w:bCs/>
                <w:color w:val="000000"/>
                <w:sz w:val="24"/>
                <w:szCs w:val="24"/>
                <w:lang w:eastAsia="bg-BG" w:bidi="bg-BG"/>
              </w:rPr>
              <w:t>Мариана Чукалова</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8</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2</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bCs/>
                <w:color w:val="000000"/>
                <w:sz w:val="24"/>
                <w:szCs w:val="24"/>
                <w:lang w:eastAsia="bg-BG" w:bidi="bg-BG"/>
              </w:rPr>
              <w:t xml:space="preserve">Марияна Паракосова </w:t>
            </w:r>
            <w:r w:rsidRPr="00972D86">
              <w:rPr>
                <w:rFonts w:ascii="Times New Roman" w:eastAsia="Courier New" w:hAnsi="Times New Roman" w:cs="Times New Roman"/>
                <w:color w:val="000000"/>
                <w:sz w:val="24"/>
                <w:szCs w:val="24"/>
                <w:lang w:eastAsia="bg-BG" w:bidi="bg-BG"/>
              </w:rPr>
              <w:t xml:space="preserve"> </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7</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0</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bCs/>
                <w:color w:val="000000"/>
                <w:sz w:val="24"/>
                <w:szCs w:val="24"/>
                <w:lang w:eastAsia="bg-BG" w:bidi="bg-BG"/>
              </w:rPr>
              <w:t>Наталия Берберова</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8</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0</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lang w:eastAsia="bg-BG" w:bidi="bg-BG"/>
              </w:rPr>
            </w:pPr>
            <w:r w:rsidRPr="00972D86">
              <w:rPr>
                <w:rFonts w:ascii="Times New Roman" w:eastAsia="Courier New" w:hAnsi="Times New Roman" w:cs="Times New Roman"/>
                <w:color w:val="000000"/>
                <w:sz w:val="24"/>
                <w:szCs w:val="24"/>
                <w:lang w:eastAsia="bg-BG" w:bidi="bg-BG"/>
              </w:rPr>
              <w:t xml:space="preserve">Недялка Узунова </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3</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5</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color w:val="000000"/>
                <w:sz w:val="24"/>
                <w:szCs w:val="24"/>
                <w:shd w:val="clear" w:color="auto" w:fill="FFFFFF"/>
                <w:lang w:eastAsia="bg-BG" w:bidi="bg-BG"/>
              </w:rPr>
            </w:pPr>
            <w:r w:rsidRPr="00972D86">
              <w:rPr>
                <w:rFonts w:ascii="Times New Roman" w:eastAsia="Courier New" w:hAnsi="Times New Roman" w:cs="Times New Roman"/>
                <w:color w:val="000000"/>
                <w:sz w:val="24"/>
                <w:szCs w:val="24"/>
                <w:shd w:val="clear" w:color="auto" w:fill="FFFFFF"/>
                <w:lang w:eastAsia="bg-BG" w:bidi="bg-BG"/>
              </w:rPr>
              <w:t>Румен Мурджанов</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3</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3</w:t>
            </w:r>
          </w:p>
        </w:tc>
      </w:tr>
      <w:tr w:rsidR="00972D86" w:rsidRPr="00972D86" w:rsidTr="000D090A">
        <w:tc>
          <w:tcPr>
            <w:tcW w:w="3065" w:type="dxa"/>
          </w:tcPr>
          <w:p w:rsidR="00972D86" w:rsidRPr="00972D86" w:rsidRDefault="00972D86" w:rsidP="00972D86">
            <w:pPr>
              <w:spacing w:after="0" w:line="240" w:lineRule="auto"/>
              <w:ind w:left="122"/>
              <w:rPr>
                <w:rFonts w:ascii="Times New Roman" w:eastAsia="Courier New" w:hAnsi="Times New Roman" w:cs="Times New Roman"/>
                <w:bCs/>
                <w:color w:val="000000"/>
                <w:sz w:val="24"/>
                <w:szCs w:val="24"/>
                <w:lang w:eastAsia="bg-BG" w:bidi="bg-BG"/>
              </w:rPr>
            </w:pPr>
            <w:r w:rsidRPr="00972D86">
              <w:rPr>
                <w:rFonts w:ascii="Times New Roman" w:eastAsia="Courier New" w:hAnsi="Times New Roman" w:cs="Times New Roman"/>
                <w:bCs/>
                <w:color w:val="000000"/>
                <w:sz w:val="24"/>
                <w:szCs w:val="24"/>
                <w:lang w:eastAsia="bg-BG" w:bidi="bg-BG"/>
              </w:rPr>
              <w:t>София Ал-Юсеф-Мешева</w:t>
            </w:r>
          </w:p>
        </w:tc>
        <w:tc>
          <w:tcPr>
            <w:tcW w:w="2551"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8</w:t>
            </w:r>
          </w:p>
        </w:tc>
        <w:tc>
          <w:tcPr>
            <w:tcW w:w="2552" w:type="dxa"/>
          </w:tcPr>
          <w:p w:rsidR="00972D86" w:rsidRPr="00767759" w:rsidRDefault="00767759" w:rsidP="00972D86">
            <w:pPr>
              <w:widowControl w:val="0"/>
              <w:spacing w:after="0" w:line="240" w:lineRule="auto"/>
              <w:ind w:right="40"/>
              <w:jc w:val="center"/>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0</w:t>
            </w:r>
          </w:p>
        </w:tc>
        <w:bookmarkStart w:id="6" w:name="_GoBack"/>
        <w:bookmarkEnd w:id="6"/>
      </w:tr>
    </w:tbl>
    <w:p w:rsidR="00972D86" w:rsidRPr="00972D86" w:rsidRDefault="00972D86" w:rsidP="00972D86">
      <w:pPr>
        <w:widowControl w:val="0"/>
        <w:spacing w:after="0" w:line="240" w:lineRule="auto"/>
        <w:ind w:left="20" w:right="40" w:firstLine="547"/>
        <w:rPr>
          <w:rFonts w:ascii="Times New Roman" w:eastAsia="Courier New" w:hAnsi="Times New Roman" w:cs="Times New Roman"/>
          <w:color w:val="FF0000"/>
          <w:sz w:val="24"/>
          <w:szCs w:val="24"/>
          <w:lang w:eastAsia="bg-BG" w:bidi="bg-BG"/>
        </w:rPr>
      </w:pPr>
    </w:p>
    <w:p w:rsidR="00A26270" w:rsidRPr="001223CA" w:rsidRDefault="00A26270" w:rsidP="00903E9B">
      <w:pPr>
        <w:pStyle w:val="2"/>
        <w:shd w:val="clear" w:color="auto" w:fill="auto"/>
        <w:spacing w:before="0" w:after="0" w:line="240" w:lineRule="auto"/>
        <w:ind w:left="23" w:right="40" w:firstLine="544"/>
        <w:rPr>
          <w:rFonts w:ascii="Times New Roman" w:hAnsi="Times New Roman" w:cs="Times New Roman"/>
          <w:sz w:val="24"/>
          <w:szCs w:val="24"/>
          <w:lang w:val="en-US"/>
        </w:rPr>
      </w:pPr>
    </w:p>
    <w:p w:rsidR="00305F3B" w:rsidRPr="001223CA" w:rsidRDefault="00305F3B" w:rsidP="00305F3B">
      <w:pPr>
        <w:ind w:firstLine="567"/>
        <w:jc w:val="both"/>
        <w:rPr>
          <w:rFonts w:ascii="Times New Roman" w:hAnsi="Times New Roman" w:cs="Times New Roman"/>
          <w:sz w:val="24"/>
          <w:szCs w:val="24"/>
        </w:rPr>
      </w:pPr>
      <w:r w:rsidRPr="001223CA">
        <w:rPr>
          <w:rFonts w:ascii="Times New Roman" w:hAnsi="Times New Roman" w:cs="Times New Roman"/>
          <w:sz w:val="24"/>
          <w:szCs w:val="24"/>
        </w:rPr>
        <w:t xml:space="preserve">През отчетния период, в Общински съвет - Лъки са постъпили общо </w:t>
      </w:r>
      <w:r w:rsidR="00F24E16">
        <w:rPr>
          <w:rFonts w:ascii="Times New Roman" w:hAnsi="Times New Roman" w:cs="Times New Roman"/>
          <w:sz w:val="24"/>
          <w:szCs w:val="24"/>
          <w:lang w:val="en-US"/>
        </w:rPr>
        <w:t>6</w:t>
      </w:r>
      <w:r w:rsidR="00F24E16">
        <w:rPr>
          <w:rFonts w:ascii="Times New Roman" w:hAnsi="Times New Roman" w:cs="Times New Roman"/>
          <w:sz w:val="24"/>
          <w:szCs w:val="24"/>
        </w:rPr>
        <w:t>7</w:t>
      </w:r>
      <w:r w:rsidR="00B74335">
        <w:rPr>
          <w:rFonts w:ascii="Times New Roman" w:hAnsi="Times New Roman" w:cs="Times New Roman"/>
          <w:sz w:val="24"/>
          <w:szCs w:val="24"/>
          <w:lang w:val="en-US"/>
        </w:rPr>
        <w:t xml:space="preserve"> </w:t>
      </w:r>
      <w:r w:rsidR="00B74335">
        <w:rPr>
          <w:rFonts w:ascii="Times New Roman" w:hAnsi="Times New Roman" w:cs="Times New Roman"/>
          <w:sz w:val="24"/>
          <w:szCs w:val="24"/>
        </w:rPr>
        <w:t>броя</w:t>
      </w:r>
      <w:r w:rsidRPr="001223CA">
        <w:rPr>
          <w:rFonts w:ascii="Times New Roman" w:hAnsi="Times New Roman" w:cs="Times New Roman"/>
          <w:sz w:val="24"/>
          <w:szCs w:val="24"/>
        </w:rPr>
        <w:t xml:space="preserve"> документи, писма и преписки по различни въпроси от институции, организации, общинска администрация и граждани. На </w:t>
      </w:r>
      <w:r w:rsidR="00B74335" w:rsidRPr="00B74335">
        <w:rPr>
          <w:rFonts w:ascii="Times New Roman" w:hAnsi="Times New Roman" w:cs="Times New Roman"/>
          <w:sz w:val="24"/>
          <w:szCs w:val="24"/>
        </w:rPr>
        <w:t>6</w:t>
      </w:r>
      <w:r w:rsidRPr="00B74335">
        <w:rPr>
          <w:rFonts w:ascii="Times New Roman" w:hAnsi="Times New Roman" w:cs="Times New Roman"/>
          <w:sz w:val="24"/>
          <w:szCs w:val="24"/>
        </w:rPr>
        <w:t xml:space="preserve"> броя</w:t>
      </w:r>
      <w:r w:rsidRPr="001223CA">
        <w:rPr>
          <w:rFonts w:ascii="Times New Roman" w:hAnsi="Times New Roman" w:cs="Times New Roman"/>
          <w:sz w:val="24"/>
          <w:szCs w:val="24"/>
        </w:rPr>
        <w:t xml:space="preserve"> от тях са изготвени и изпратени съответните писмени отговори и справки. Всички останали са разработени и окомплектовани за разглеждане на заседания на ОбС-Лъки и са взети конкретните решения по тях. </w:t>
      </w:r>
    </w:p>
    <w:p w:rsidR="00305F3B" w:rsidRPr="001223CA" w:rsidRDefault="00305F3B" w:rsidP="00305F3B">
      <w:pPr>
        <w:rPr>
          <w:rFonts w:ascii="Times New Roman" w:hAnsi="Times New Roman" w:cs="Times New Roman"/>
          <w:sz w:val="24"/>
          <w:szCs w:val="24"/>
        </w:rPr>
      </w:pPr>
      <w:r w:rsidRPr="001223CA">
        <w:rPr>
          <w:rFonts w:ascii="Times New Roman" w:hAnsi="Times New Roman" w:cs="Times New Roman"/>
          <w:sz w:val="24"/>
          <w:szCs w:val="24"/>
        </w:rPr>
        <w:t xml:space="preserve">Полагат се усилия за своевременно получаване на становища от други институции, в резултат на което през периода не е регистрирана забава, която би могла да повлияе негативно върху изпълнението на задачите в нормативно определените срокове .  </w:t>
      </w:r>
      <w:r w:rsidR="008453A4">
        <w:rPr>
          <w:rFonts w:ascii="Times New Roman" w:hAnsi="Times New Roman" w:cs="Times New Roman"/>
          <w:sz w:val="24"/>
          <w:szCs w:val="24"/>
        </w:rPr>
        <w:t xml:space="preserve">                </w:t>
      </w:r>
      <w:r w:rsidR="009E63AC">
        <w:rPr>
          <w:rFonts w:ascii="Times New Roman" w:hAnsi="Times New Roman" w:cs="Times New Roman"/>
          <w:sz w:val="24"/>
          <w:szCs w:val="24"/>
          <w:lang w:val="en-US"/>
        </w:rPr>
        <w:t xml:space="preserve"> </w:t>
      </w:r>
      <w:r w:rsidRPr="001223CA">
        <w:rPr>
          <w:rFonts w:ascii="Times New Roman" w:hAnsi="Times New Roman" w:cs="Times New Roman"/>
          <w:sz w:val="24"/>
          <w:szCs w:val="24"/>
        </w:rPr>
        <w:t xml:space="preserve">  </w:t>
      </w:r>
    </w:p>
    <w:p w:rsidR="00305F3B" w:rsidRPr="001223CA" w:rsidRDefault="00305F3B" w:rsidP="00305F3B">
      <w:pPr>
        <w:ind w:firstLine="567"/>
        <w:jc w:val="both"/>
        <w:rPr>
          <w:rFonts w:ascii="Times New Roman" w:hAnsi="Times New Roman" w:cs="Times New Roman"/>
          <w:i/>
          <w:sz w:val="24"/>
          <w:szCs w:val="24"/>
          <w:u w:val="single"/>
        </w:rPr>
      </w:pPr>
      <w:bookmarkStart w:id="7" w:name="bookmark10"/>
      <w:r w:rsidRPr="001223CA">
        <w:rPr>
          <w:rFonts w:ascii="Times New Roman" w:hAnsi="Times New Roman" w:cs="Times New Roman"/>
          <w:i/>
          <w:sz w:val="24"/>
          <w:szCs w:val="24"/>
          <w:u w:val="single"/>
        </w:rPr>
        <w:t>Протести и жалби:</w:t>
      </w:r>
      <w:bookmarkEnd w:id="7"/>
    </w:p>
    <w:p w:rsidR="00305F3B" w:rsidRPr="001223CA" w:rsidRDefault="00305F3B" w:rsidP="00305F3B">
      <w:pPr>
        <w:pStyle w:val="2"/>
        <w:shd w:val="clear" w:color="auto" w:fill="auto"/>
        <w:spacing w:before="0" w:after="0" w:line="240" w:lineRule="auto"/>
        <w:ind w:left="23" w:right="40" w:firstLine="544"/>
        <w:rPr>
          <w:rFonts w:ascii="Times New Roman" w:hAnsi="Times New Roman" w:cs="Times New Roman"/>
          <w:sz w:val="24"/>
          <w:szCs w:val="24"/>
        </w:rPr>
      </w:pPr>
      <w:r w:rsidRPr="001223CA">
        <w:rPr>
          <w:rFonts w:ascii="Times New Roman" w:hAnsi="Times New Roman" w:cs="Times New Roman"/>
          <w:sz w:val="24"/>
          <w:szCs w:val="24"/>
        </w:rPr>
        <w:t>За отчитания период в Общински съвет - Лъки няма постъпили жалби и сигнали.</w:t>
      </w:r>
    </w:p>
    <w:p w:rsidR="00305F3B" w:rsidRPr="001223CA" w:rsidRDefault="00305F3B" w:rsidP="00305F3B">
      <w:pPr>
        <w:pStyle w:val="2"/>
        <w:shd w:val="clear" w:color="auto" w:fill="auto"/>
        <w:spacing w:before="0" w:after="0" w:line="240" w:lineRule="auto"/>
        <w:ind w:left="23" w:right="40" w:firstLine="544"/>
        <w:rPr>
          <w:rFonts w:ascii="Times New Roman" w:hAnsi="Times New Roman" w:cs="Times New Roman"/>
          <w:sz w:val="24"/>
          <w:szCs w:val="24"/>
        </w:rPr>
      </w:pPr>
    </w:p>
    <w:p w:rsidR="00B87C62" w:rsidRPr="001223CA" w:rsidRDefault="00B87C62" w:rsidP="00B87C62">
      <w:pPr>
        <w:ind w:firstLine="567"/>
        <w:jc w:val="both"/>
        <w:rPr>
          <w:rFonts w:ascii="Times New Roman" w:hAnsi="Times New Roman" w:cs="Times New Roman"/>
          <w:i/>
          <w:sz w:val="24"/>
          <w:szCs w:val="24"/>
          <w:u w:val="single"/>
        </w:rPr>
      </w:pPr>
      <w:bookmarkStart w:id="8" w:name="bookmark9"/>
      <w:r w:rsidRPr="001223CA">
        <w:rPr>
          <w:rFonts w:ascii="Times New Roman" w:hAnsi="Times New Roman" w:cs="Times New Roman"/>
          <w:i/>
          <w:sz w:val="24"/>
          <w:szCs w:val="24"/>
          <w:u w:val="single"/>
        </w:rPr>
        <w:t>Питания и отговори на питания</w:t>
      </w:r>
      <w:bookmarkEnd w:id="8"/>
      <w:r w:rsidR="00AE223B">
        <w:rPr>
          <w:rFonts w:ascii="Times New Roman" w:hAnsi="Times New Roman" w:cs="Times New Roman"/>
          <w:i/>
          <w:sz w:val="24"/>
          <w:szCs w:val="24"/>
          <w:u w:val="single"/>
        </w:rPr>
        <w:t>:</w:t>
      </w:r>
    </w:p>
    <w:p w:rsidR="00B87C62" w:rsidRPr="001223CA" w:rsidRDefault="00B87C62" w:rsidP="002541A8">
      <w:pPr>
        <w:ind w:firstLine="567"/>
        <w:jc w:val="both"/>
        <w:rPr>
          <w:rFonts w:ascii="Times New Roman" w:hAnsi="Times New Roman" w:cs="Times New Roman"/>
          <w:sz w:val="24"/>
          <w:szCs w:val="24"/>
        </w:rPr>
      </w:pPr>
      <w:r w:rsidRPr="001223CA">
        <w:rPr>
          <w:rFonts w:ascii="Times New Roman" w:hAnsi="Times New Roman" w:cs="Times New Roman"/>
          <w:sz w:val="24"/>
          <w:szCs w:val="24"/>
        </w:rPr>
        <w:t xml:space="preserve">През отчетния период, по реда, предвиден в Правилника за организацията и дейността на Общински съвет - Лъки, неговите комисии и взаимодействието му с общинската администрация, от общинските съветници са отправени няколко питания до Кмета на общината и до Председателя на ОбС. </w:t>
      </w:r>
      <w:r w:rsidR="002541A8">
        <w:rPr>
          <w:rFonts w:ascii="Times New Roman" w:hAnsi="Times New Roman" w:cs="Times New Roman"/>
          <w:sz w:val="24"/>
          <w:szCs w:val="24"/>
        </w:rPr>
        <w:t>Има входирани 2/ две/ писмени питания</w:t>
      </w:r>
      <w:r w:rsidR="00360EF4">
        <w:rPr>
          <w:rFonts w:ascii="Times New Roman" w:hAnsi="Times New Roman" w:cs="Times New Roman"/>
          <w:sz w:val="24"/>
          <w:szCs w:val="24"/>
          <w:lang w:val="en-US"/>
        </w:rPr>
        <w:t xml:space="preserve"> </w:t>
      </w:r>
      <w:r w:rsidR="00360EF4">
        <w:rPr>
          <w:rFonts w:ascii="Times New Roman" w:hAnsi="Times New Roman" w:cs="Times New Roman"/>
          <w:sz w:val="24"/>
          <w:szCs w:val="24"/>
        </w:rPr>
        <w:t>и 1/едно/ предложение</w:t>
      </w:r>
      <w:r w:rsidR="00EF62C5" w:rsidRPr="001223CA">
        <w:rPr>
          <w:rFonts w:ascii="Times New Roman" w:hAnsi="Times New Roman" w:cs="Times New Roman"/>
          <w:sz w:val="24"/>
          <w:szCs w:val="24"/>
        </w:rPr>
        <w:t xml:space="preserve"> от г-жа Недялка Узунова </w:t>
      </w:r>
      <w:r w:rsidR="002541A8">
        <w:rPr>
          <w:rFonts w:ascii="Times New Roman" w:hAnsi="Times New Roman" w:cs="Times New Roman"/>
          <w:sz w:val="24"/>
          <w:szCs w:val="24"/>
        </w:rPr>
        <w:t xml:space="preserve">и г-н Балабанов. Питането на г-жа Узунова е относно: „Поставяне на контейнер за строителни отпадъци и определяне на депо за струпването им“  </w:t>
      </w:r>
      <w:r w:rsidR="00360EF4">
        <w:rPr>
          <w:rFonts w:ascii="Times New Roman" w:hAnsi="Times New Roman" w:cs="Times New Roman"/>
          <w:sz w:val="24"/>
          <w:szCs w:val="24"/>
        </w:rPr>
        <w:t>,</w:t>
      </w:r>
      <w:r w:rsidR="002541A8">
        <w:rPr>
          <w:rFonts w:ascii="Times New Roman" w:hAnsi="Times New Roman" w:cs="Times New Roman"/>
          <w:sz w:val="24"/>
          <w:szCs w:val="24"/>
        </w:rPr>
        <w:t xml:space="preserve"> на г-н Балабанов, относно: „Предложение за включване на строително-ремонтни дейности в капиталовите разходи за 2022 г.“</w:t>
      </w:r>
      <w:r w:rsidR="00360EF4">
        <w:rPr>
          <w:rFonts w:ascii="Times New Roman" w:hAnsi="Times New Roman" w:cs="Times New Roman"/>
          <w:sz w:val="24"/>
          <w:szCs w:val="24"/>
        </w:rPr>
        <w:t xml:space="preserve">  и предложението </w:t>
      </w:r>
      <w:r w:rsidR="00360EF4">
        <w:rPr>
          <w:rFonts w:ascii="Times New Roman" w:hAnsi="Times New Roman" w:cs="Times New Roman"/>
          <w:sz w:val="24"/>
          <w:szCs w:val="24"/>
        </w:rPr>
        <w:lastRenderedPageBreak/>
        <w:t>също е от г-н Балабанов относно: „Начин на провеждане на заседанията на ОбС-Лъки през м. януари 2022г.“</w:t>
      </w:r>
    </w:p>
    <w:p w:rsidR="00B87C62" w:rsidRPr="001223CA" w:rsidRDefault="00C96B98" w:rsidP="00B87C62">
      <w:pPr>
        <w:ind w:firstLine="567"/>
        <w:jc w:val="both"/>
        <w:rPr>
          <w:rFonts w:ascii="Times New Roman" w:hAnsi="Times New Roman" w:cs="Times New Roman"/>
          <w:sz w:val="24"/>
          <w:szCs w:val="24"/>
        </w:rPr>
      </w:pPr>
      <w:r w:rsidRPr="001223CA">
        <w:rPr>
          <w:rFonts w:ascii="Times New Roman" w:hAnsi="Times New Roman" w:cs="Times New Roman"/>
          <w:sz w:val="24"/>
          <w:szCs w:val="24"/>
        </w:rPr>
        <w:t xml:space="preserve">      </w:t>
      </w:r>
      <w:r w:rsidR="00EF62C5" w:rsidRPr="001223CA">
        <w:rPr>
          <w:rFonts w:ascii="Times New Roman" w:hAnsi="Times New Roman" w:cs="Times New Roman"/>
          <w:sz w:val="24"/>
          <w:szCs w:val="24"/>
        </w:rPr>
        <w:t>У</w:t>
      </w:r>
      <w:r w:rsidR="00B87C62" w:rsidRPr="001223CA">
        <w:rPr>
          <w:rFonts w:ascii="Times New Roman" w:hAnsi="Times New Roman" w:cs="Times New Roman"/>
          <w:sz w:val="24"/>
          <w:szCs w:val="24"/>
        </w:rPr>
        <w:t>стни</w:t>
      </w:r>
      <w:r w:rsidR="00EF62C5" w:rsidRPr="001223CA">
        <w:rPr>
          <w:rFonts w:ascii="Times New Roman" w:hAnsi="Times New Roman" w:cs="Times New Roman"/>
          <w:sz w:val="24"/>
          <w:szCs w:val="24"/>
        </w:rPr>
        <w:t>те питания</w:t>
      </w:r>
      <w:r w:rsidR="00B87C62" w:rsidRPr="001223CA">
        <w:rPr>
          <w:rFonts w:ascii="Times New Roman" w:hAnsi="Times New Roman" w:cs="Times New Roman"/>
          <w:sz w:val="24"/>
          <w:szCs w:val="24"/>
        </w:rPr>
        <w:t xml:space="preserve"> касаят следните теми:</w:t>
      </w:r>
    </w:p>
    <w:p w:rsidR="00B87C62" w:rsidRPr="001223CA" w:rsidRDefault="00B87C62" w:rsidP="00B87C62">
      <w:pPr>
        <w:pStyle w:val="a4"/>
        <w:numPr>
          <w:ilvl w:val="0"/>
          <w:numId w:val="1"/>
        </w:numPr>
        <w:jc w:val="both"/>
        <w:rPr>
          <w:rFonts w:ascii="Times New Roman" w:hAnsi="Times New Roman" w:cs="Times New Roman"/>
          <w:sz w:val="24"/>
          <w:szCs w:val="24"/>
        </w:rPr>
      </w:pPr>
      <w:r w:rsidRPr="001223CA">
        <w:rPr>
          <w:rFonts w:ascii="Times New Roman" w:hAnsi="Times New Roman" w:cs="Times New Roman"/>
          <w:sz w:val="24"/>
          <w:szCs w:val="24"/>
        </w:rPr>
        <w:t>Питане от г-жа Софка Янкова,</w:t>
      </w:r>
      <w:r w:rsidR="002541A8">
        <w:rPr>
          <w:rFonts w:ascii="Times New Roman" w:hAnsi="Times New Roman" w:cs="Times New Roman"/>
          <w:sz w:val="24"/>
          <w:szCs w:val="24"/>
        </w:rPr>
        <w:t xml:space="preserve"> </w:t>
      </w:r>
      <w:r w:rsidRPr="001223CA">
        <w:rPr>
          <w:rFonts w:ascii="Times New Roman" w:hAnsi="Times New Roman" w:cs="Times New Roman"/>
          <w:sz w:val="24"/>
          <w:szCs w:val="24"/>
        </w:rPr>
        <w:t>председател на ПК</w:t>
      </w:r>
      <w:r w:rsidR="00360EF4">
        <w:rPr>
          <w:rFonts w:ascii="Times New Roman" w:hAnsi="Times New Roman" w:cs="Times New Roman"/>
          <w:sz w:val="24"/>
          <w:szCs w:val="24"/>
        </w:rPr>
        <w:t xml:space="preserve"> </w:t>
      </w:r>
      <w:r w:rsidRPr="001223CA">
        <w:rPr>
          <w:rFonts w:ascii="Times New Roman" w:hAnsi="Times New Roman" w:cs="Times New Roman"/>
          <w:sz w:val="24"/>
          <w:szCs w:val="24"/>
        </w:rPr>
        <w:t>”Победа” относно субсидията за търговското обслужване на населените места в община Лъки;</w:t>
      </w:r>
    </w:p>
    <w:p w:rsidR="00B87C62" w:rsidRPr="001223CA" w:rsidRDefault="00B87C62" w:rsidP="00B87C62">
      <w:pPr>
        <w:pStyle w:val="a4"/>
        <w:numPr>
          <w:ilvl w:val="0"/>
          <w:numId w:val="1"/>
        </w:numPr>
        <w:jc w:val="both"/>
        <w:rPr>
          <w:rFonts w:ascii="Times New Roman" w:hAnsi="Times New Roman" w:cs="Times New Roman"/>
          <w:sz w:val="24"/>
          <w:szCs w:val="24"/>
        </w:rPr>
      </w:pPr>
      <w:r w:rsidRPr="001223CA">
        <w:rPr>
          <w:rFonts w:ascii="Times New Roman" w:hAnsi="Times New Roman" w:cs="Times New Roman"/>
          <w:sz w:val="24"/>
          <w:szCs w:val="24"/>
        </w:rPr>
        <w:t>Питане от г-н Красимир Манов,</w:t>
      </w:r>
      <w:r w:rsidR="002541A8">
        <w:rPr>
          <w:rFonts w:ascii="Times New Roman" w:hAnsi="Times New Roman" w:cs="Times New Roman"/>
          <w:sz w:val="24"/>
          <w:szCs w:val="24"/>
        </w:rPr>
        <w:t xml:space="preserve"> </w:t>
      </w:r>
      <w:r w:rsidRPr="001223CA">
        <w:rPr>
          <w:rFonts w:ascii="Times New Roman" w:hAnsi="Times New Roman" w:cs="Times New Roman"/>
          <w:sz w:val="24"/>
          <w:szCs w:val="24"/>
        </w:rPr>
        <w:t>относно необходимостта от поставяне на ограда на моста на гробището;</w:t>
      </w:r>
    </w:p>
    <w:p w:rsidR="00B87C62" w:rsidRPr="001223CA" w:rsidRDefault="00B87C62" w:rsidP="00B87C62">
      <w:pPr>
        <w:pStyle w:val="a4"/>
        <w:numPr>
          <w:ilvl w:val="0"/>
          <w:numId w:val="1"/>
        </w:numPr>
        <w:jc w:val="both"/>
        <w:rPr>
          <w:rFonts w:ascii="Times New Roman" w:hAnsi="Times New Roman" w:cs="Times New Roman"/>
          <w:sz w:val="24"/>
          <w:szCs w:val="24"/>
        </w:rPr>
      </w:pPr>
      <w:r w:rsidRPr="001223CA">
        <w:rPr>
          <w:rFonts w:ascii="Times New Roman" w:hAnsi="Times New Roman" w:cs="Times New Roman"/>
          <w:sz w:val="24"/>
          <w:szCs w:val="24"/>
        </w:rPr>
        <w:t>Питане от г-н Красимир Манов относно подмяна на осветителни тела от уличното осветление;</w:t>
      </w:r>
    </w:p>
    <w:p w:rsidR="00B87C62" w:rsidRPr="001223CA" w:rsidRDefault="00CF6CCB" w:rsidP="00B87C6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Питане от г-жа</w:t>
      </w:r>
      <w:r w:rsidR="00B87C62" w:rsidRPr="001223CA">
        <w:rPr>
          <w:rFonts w:ascii="Times New Roman" w:hAnsi="Times New Roman" w:cs="Times New Roman"/>
          <w:sz w:val="24"/>
          <w:szCs w:val="24"/>
        </w:rPr>
        <w:t xml:space="preserve"> Недялка Узунова относно </w:t>
      </w:r>
      <w:r w:rsidR="006066FE" w:rsidRPr="001223CA">
        <w:rPr>
          <w:rFonts w:ascii="Times New Roman" w:hAnsi="Times New Roman" w:cs="Times New Roman"/>
          <w:sz w:val="24"/>
          <w:szCs w:val="24"/>
        </w:rPr>
        <w:t>изхранването на учениците от СУ”</w:t>
      </w:r>
      <w:r w:rsidR="002541A8">
        <w:rPr>
          <w:rFonts w:ascii="Times New Roman" w:hAnsi="Times New Roman" w:cs="Times New Roman"/>
          <w:sz w:val="24"/>
          <w:szCs w:val="24"/>
        </w:rPr>
        <w:t xml:space="preserve"> </w:t>
      </w:r>
      <w:r w:rsidR="006066FE" w:rsidRPr="001223CA">
        <w:rPr>
          <w:rFonts w:ascii="Times New Roman" w:hAnsi="Times New Roman" w:cs="Times New Roman"/>
          <w:sz w:val="24"/>
          <w:szCs w:val="24"/>
        </w:rPr>
        <w:t>Христо Ботев” –гр.Лъки;</w:t>
      </w:r>
    </w:p>
    <w:p w:rsidR="006066FE" w:rsidRPr="001223CA" w:rsidRDefault="00CF6CCB" w:rsidP="00B87C6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Питане от</w:t>
      </w:r>
      <w:r w:rsidR="00EF62C5" w:rsidRPr="001223CA">
        <w:rPr>
          <w:rFonts w:ascii="Times New Roman" w:hAnsi="Times New Roman" w:cs="Times New Roman"/>
          <w:sz w:val="24"/>
          <w:szCs w:val="24"/>
        </w:rPr>
        <w:t xml:space="preserve"> </w:t>
      </w:r>
      <w:r>
        <w:rPr>
          <w:rFonts w:ascii="Times New Roman" w:hAnsi="Times New Roman" w:cs="Times New Roman"/>
          <w:sz w:val="24"/>
          <w:szCs w:val="24"/>
        </w:rPr>
        <w:t xml:space="preserve">г-н </w:t>
      </w:r>
      <w:r w:rsidR="00EF62C5" w:rsidRPr="001223CA">
        <w:rPr>
          <w:rFonts w:ascii="Times New Roman" w:hAnsi="Times New Roman" w:cs="Times New Roman"/>
          <w:sz w:val="24"/>
          <w:szCs w:val="24"/>
        </w:rPr>
        <w:t xml:space="preserve">Димитър Балабанов, относно </w:t>
      </w:r>
      <w:r w:rsidR="00B44EC3">
        <w:rPr>
          <w:rFonts w:ascii="Times New Roman" w:hAnsi="Times New Roman" w:cs="Times New Roman"/>
          <w:sz w:val="24"/>
          <w:szCs w:val="24"/>
        </w:rPr>
        <w:t>транспо</w:t>
      </w:r>
      <w:r w:rsidR="000A2822" w:rsidRPr="001223CA">
        <w:rPr>
          <w:rFonts w:ascii="Times New Roman" w:hAnsi="Times New Roman" w:cs="Times New Roman"/>
          <w:sz w:val="24"/>
          <w:szCs w:val="24"/>
        </w:rPr>
        <w:t>ртната схема и изпълняваните автобусни линии по маршрута</w:t>
      </w:r>
      <w:r w:rsidR="00EF62C5" w:rsidRPr="001223CA">
        <w:rPr>
          <w:rFonts w:ascii="Times New Roman" w:hAnsi="Times New Roman" w:cs="Times New Roman"/>
          <w:sz w:val="24"/>
          <w:szCs w:val="24"/>
        </w:rPr>
        <w:t xml:space="preserve"> Лъки-Асеновград-Пловдив;</w:t>
      </w:r>
    </w:p>
    <w:p w:rsidR="00EF62C5" w:rsidRPr="001223CA" w:rsidRDefault="00326FA5" w:rsidP="00B87C62">
      <w:pPr>
        <w:pStyle w:val="a4"/>
        <w:numPr>
          <w:ilvl w:val="0"/>
          <w:numId w:val="1"/>
        </w:numPr>
        <w:jc w:val="both"/>
        <w:rPr>
          <w:rFonts w:ascii="Times New Roman" w:hAnsi="Times New Roman" w:cs="Times New Roman"/>
          <w:sz w:val="24"/>
          <w:szCs w:val="24"/>
        </w:rPr>
      </w:pPr>
      <w:r w:rsidRPr="001223CA">
        <w:rPr>
          <w:rFonts w:ascii="Times New Roman" w:hAnsi="Times New Roman" w:cs="Times New Roman"/>
          <w:sz w:val="24"/>
          <w:szCs w:val="24"/>
        </w:rPr>
        <w:t xml:space="preserve">Питане от </w:t>
      </w:r>
      <w:r w:rsidR="00CF6CCB">
        <w:rPr>
          <w:rFonts w:ascii="Times New Roman" w:hAnsi="Times New Roman" w:cs="Times New Roman"/>
          <w:sz w:val="24"/>
          <w:szCs w:val="24"/>
        </w:rPr>
        <w:t xml:space="preserve">г-н </w:t>
      </w:r>
      <w:r w:rsidRPr="001223CA">
        <w:rPr>
          <w:rFonts w:ascii="Times New Roman" w:hAnsi="Times New Roman" w:cs="Times New Roman"/>
          <w:sz w:val="24"/>
          <w:szCs w:val="24"/>
        </w:rPr>
        <w:t>Димитър Балабанов,</w:t>
      </w:r>
      <w:r w:rsidR="002541A8">
        <w:rPr>
          <w:rFonts w:ascii="Times New Roman" w:hAnsi="Times New Roman" w:cs="Times New Roman"/>
          <w:sz w:val="24"/>
          <w:szCs w:val="24"/>
        </w:rPr>
        <w:t xml:space="preserve"> </w:t>
      </w:r>
      <w:r w:rsidR="00EF62C5" w:rsidRPr="001223CA">
        <w:rPr>
          <w:rFonts w:ascii="Times New Roman" w:hAnsi="Times New Roman" w:cs="Times New Roman"/>
          <w:sz w:val="24"/>
          <w:szCs w:val="24"/>
        </w:rPr>
        <w:t>относно почистване на улиците от пясъка от зимното опясъчаване;</w:t>
      </w:r>
    </w:p>
    <w:p w:rsidR="00EF62C5" w:rsidRPr="001223CA" w:rsidRDefault="00EF62C5" w:rsidP="00195588">
      <w:pPr>
        <w:pStyle w:val="a4"/>
        <w:numPr>
          <w:ilvl w:val="0"/>
          <w:numId w:val="1"/>
        </w:numPr>
        <w:spacing w:before="240"/>
        <w:jc w:val="both"/>
        <w:rPr>
          <w:rFonts w:ascii="Times New Roman" w:hAnsi="Times New Roman" w:cs="Times New Roman"/>
          <w:sz w:val="24"/>
          <w:szCs w:val="24"/>
        </w:rPr>
      </w:pPr>
      <w:r w:rsidRPr="001223CA">
        <w:rPr>
          <w:rFonts w:ascii="Times New Roman" w:hAnsi="Times New Roman" w:cs="Times New Roman"/>
          <w:sz w:val="24"/>
          <w:szCs w:val="24"/>
        </w:rPr>
        <w:t xml:space="preserve">Питане от </w:t>
      </w:r>
      <w:r w:rsidR="00CF6CCB">
        <w:rPr>
          <w:rFonts w:ascii="Times New Roman" w:hAnsi="Times New Roman" w:cs="Times New Roman"/>
          <w:sz w:val="24"/>
          <w:szCs w:val="24"/>
        </w:rPr>
        <w:t xml:space="preserve">г-н </w:t>
      </w:r>
      <w:r w:rsidRPr="001223CA">
        <w:rPr>
          <w:rFonts w:ascii="Times New Roman" w:hAnsi="Times New Roman" w:cs="Times New Roman"/>
          <w:sz w:val="24"/>
          <w:szCs w:val="24"/>
        </w:rPr>
        <w:t xml:space="preserve">Красимир Манов относно искане за промяна на </w:t>
      </w:r>
      <w:r w:rsidR="00195588" w:rsidRPr="001223CA">
        <w:rPr>
          <w:rFonts w:ascii="Times New Roman" w:hAnsi="Times New Roman" w:cs="Times New Roman"/>
          <w:sz w:val="24"/>
          <w:szCs w:val="24"/>
        </w:rPr>
        <w:t xml:space="preserve">решения №84 и </w:t>
      </w:r>
      <w:r w:rsidR="00326FA5" w:rsidRPr="001223CA">
        <w:rPr>
          <w:rFonts w:ascii="Times New Roman" w:hAnsi="Times New Roman" w:cs="Times New Roman"/>
          <w:sz w:val="24"/>
          <w:szCs w:val="24"/>
        </w:rPr>
        <w:t>№</w:t>
      </w:r>
      <w:r w:rsidR="00195588" w:rsidRPr="001223CA">
        <w:rPr>
          <w:rFonts w:ascii="Times New Roman" w:hAnsi="Times New Roman" w:cs="Times New Roman"/>
          <w:sz w:val="24"/>
          <w:szCs w:val="24"/>
        </w:rPr>
        <w:t>135на Общински съвет Лъки ;</w:t>
      </w:r>
    </w:p>
    <w:p w:rsidR="00195588" w:rsidRPr="001223CA" w:rsidRDefault="00C830BC" w:rsidP="00195588">
      <w:pPr>
        <w:pStyle w:val="a4"/>
        <w:numPr>
          <w:ilvl w:val="0"/>
          <w:numId w:val="1"/>
        </w:numPr>
        <w:spacing w:before="240"/>
        <w:jc w:val="both"/>
        <w:rPr>
          <w:rFonts w:ascii="Times New Roman" w:hAnsi="Times New Roman" w:cs="Times New Roman"/>
          <w:sz w:val="24"/>
          <w:szCs w:val="24"/>
        </w:rPr>
      </w:pPr>
      <w:r w:rsidRPr="001223CA">
        <w:rPr>
          <w:rFonts w:ascii="Times New Roman" w:hAnsi="Times New Roman" w:cs="Times New Roman"/>
          <w:sz w:val="24"/>
          <w:szCs w:val="24"/>
        </w:rPr>
        <w:t xml:space="preserve">Питане от </w:t>
      </w:r>
      <w:r w:rsidR="00CF6CCB">
        <w:rPr>
          <w:rFonts w:ascii="Times New Roman" w:hAnsi="Times New Roman" w:cs="Times New Roman"/>
          <w:sz w:val="24"/>
          <w:szCs w:val="24"/>
        </w:rPr>
        <w:t xml:space="preserve">г-н </w:t>
      </w:r>
      <w:r w:rsidRPr="001223CA">
        <w:rPr>
          <w:rFonts w:ascii="Times New Roman" w:hAnsi="Times New Roman" w:cs="Times New Roman"/>
          <w:sz w:val="24"/>
          <w:szCs w:val="24"/>
        </w:rPr>
        <w:t>Димитър Балабанов относно</w:t>
      </w:r>
      <w:r w:rsidR="00D0629D" w:rsidRPr="001223CA">
        <w:rPr>
          <w:rFonts w:ascii="Times New Roman" w:hAnsi="Times New Roman" w:cs="Times New Roman"/>
          <w:sz w:val="24"/>
          <w:szCs w:val="24"/>
        </w:rPr>
        <w:t xml:space="preserve"> ангажираността на общината за отбелязването на деня на детето;</w:t>
      </w:r>
    </w:p>
    <w:p w:rsidR="00D0629D" w:rsidRPr="001223CA" w:rsidRDefault="00D0629D" w:rsidP="00195588">
      <w:pPr>
        <w:pStyle w:val="a4"/>
        <w:numPr>
          <w:ilvl w:val="0"/>
          <w:numId w:val="1"/>
        </w:numPr>
        <w:spacing w:before="240"/>
        <w:jc w:val="both"/>
        <w:rPr>
          <w:rFonts w:ascii="Times New Roman" w:hAnsi="Times New Roman" w:cs="Times New Roman"/>
          <w:sz w:val="24"/>
          <w:szCs w:val="24"/>
        </w:rPr>
      </w:pPr>
      <w:r w:rsidRPr="001223CA">
        <w:rPr>
          <w:rFonts w:ascii="Times New Roman" w:hAnsi="Times New Roman" w:cs="Times New Roman"/>
          <w:sz w:val="24"/>
          <w:szCs w:val="24"/>
        </w:rPr>
        <w:t xml:space="preserve">Питане от </w:t>
      </w:r>
      <w:r w:rsidR="00CF6CCB">
        <w:rPr>
          <w:rFonts w:ascii="Times New Roman" w:hAnsi="Times New Roman" w:cs="Times New Roman"/>
          <w:sz w:val="24"/>
          <w:szCs w:val="24"/>
        </w:rPr>
        <w:t xml:space="preserve">г-жа </w:t>
      </w:r>
      <w:r w:rsidRPr="001223CA">
        <w:rPr>
          <w:rFonts w:ascii="Times New Roman" w:hAnsi="Times New Roman" w:cs="Times New Roman"/>
          <w:sz w:val="24"/>
          <w:szCs w:val="24"/>
        </w:rPr>
        <w:t>Дафинка Каменова относно премахването на контейнерите зад „Лъки Инвест”;</w:t>
      </w:r>
    </w:p>
    <w:p w:rsidR="003E0EBC" w:rsidRDefault="00914970" w:rsidP="00594147">
      <w:pPr>
        <w:ind w:firstLine="567"/>
        <w:rPr>
          <w:rFonts w:ascii="Times New Roman" w:hAnsi="Times New Roman" w:cs="Times New Roman"/>
          <w:sz w:val="24"/>
          <w:szCs w:val="24"/>
        </w:rPr>
      </w:pPr>
      <w:r w:rsidRPr="001223CA">
        <w:rPr>
          <w:rFonts w:ascii="Times New Roman" w:hAnsi="Times New Roman" w:cs="Times New Roman"/>
          <w:sz w:val="24"/>
          <w:szCs w:val="24"/>
        </w:rPr>
        <w:t>Всеки гражданин, който проявява интерес и желание, може подробно да се за</w:t>
      </w:r>
      <w:r w:rsidR="00B2529E" w:rsidRPr="001223CA">
        <w:rPr>
          <w:rFonts w:ascii="Times New Roman" w:hAnsi="Times New Roman" w:cs="Times New Roman"/>
          <w:sz w:val="24"/>
          <w:szCs w:val="24"/>
        </w:rPr>
        <w:t>познае от сайта на община Лъки</w:t>
      </w:r>
      <w:r w:rsidRPr="001223CA">
        <w:rPr>
          <w:rFonts w:ascii="Times New Roman" w:hAnsi="Times New Roman" w:cs="Times New Roman"/>
          <w:sz w:val="24"/>
          <w:szCs w:val="24"/>
        </w:rPr>
        <w:t>, раздел Общински съвет, със структурата на местния законодателен орган, с нормативните документи приети от него, с решенията и с текущата му работа, както и да се информира за датите на заседанията на постоянните комисии и на Общинския съвет, в т. ч. и с проектите на актовете, предстоящи за приемане или за изменение и допълнение на вече приети и действащи актове, както и да изрази своето становище по предложените проекти.</w:t>
      </w:r>
    </w:p>
    <w:p w:rsidR="00594147" w:rsidRPr="001223CA" w:rsidRDefault="00594147" w:rsidP="00594147">
      <w:pPr>
        <w:ind w:firstLine="709"/>
        <w:rPr>
          <w:rFonts w:ascii="Times New Roman" w:hAnsi="Times New Roman" w:cs="Times New Roman"/>
          <w:sz w:val="24"/>
          <w:szCs w:val="24"/>
        </w:rPr>
      </w:pPr>
    </w:p>
    <w:p w:rsidR="003E0EBC" w:rsidRPr="001223CA" w:rsidRDefault="003E0EBC">
      <w:pPr>
        <w:rPr>
          <w:rFonts w:ascii="Times New Roman" w:hAnsi="Times New Roman" w:cs="Times New Roman"/>
          <w:b/>
          <w:sz w:val="24"/>
          <w:szCs w:val="24"/>
        </w:rPr>
      </w:pPr>
      <w:r w:rsidRPr="001223CA">
        <w:rPr>
          <w:rFonts w:ascii="Times New Roman" w:hAnsi="Times New Roman" w:cs="Times New Roman"/>
          <w:b/>
          <w:sz w:val="24"/>
          <w:szCs w:val="24"/>
        </w:rPr>
        <w:t>УВАЖАЕМИ ОБЩИНСКИ СЪВЕТНИЦИ,</w:t>
      </w:r>
    </w:p>
    <w:p w:rsidR="00914970" w:rsidRPr="001223CA" w:rsidRDefault="00914970" w:rsidP="00594147">
      <w:pPr>
        <w:ind w:firstLine="567"/>
        <w:jc w:val="both"/>
        <w:rPr>
          <w:rFonts w:ascii="Times New Roman" w:hAnsi="Times New Roman" w:cs="Times New Roman"/>
          <w:sz w:val="24"/>
          <w:szCs w:val="24"/>
        </w:rPr>
      </w:pPr>
      <w:r w:rsidRPr="001223CA">
        <w:rPr>
          <w:rFonts w:ascii="Times New Roman" w:hAnsi="Times New Roman" w:cs="Times New Roman"/>
          <w:sz w:val="24"/>
          <w:szCs w:val="24"/>
        </w:rPr>
        <w:t xml:space="preserve">Изминалият период </w:t>
      </w:r>
      <w:r w:rsidR="003E0EBC" w:rsidRPr="001223CA">
        <w:rPr>
          <w:rFonts w:ascii="Times New Roman" w:hAnsi="Times New Roman" w:cs="Times New Roman"/>
          <w:sz w:val="24"/>
          <w:szCs w:val="24"/>
        </w:rPr>
        <w:t xml:space="preserve"> </w:t>
      </w:r>
      <w:r w:rsidRPr="001223CA">
        <w:rPr>
          <w:rFonts w:ascii="Times New Roman" w:hAnsi="Times New Roman" w:cs="Times New Roman"/>
          <w:sz w:val="24"/>
          <w:szCs w:val="24"/>
        </w:rPr>
        <w:t>дава основание на всеки един от нас – общинските съветници, за реална преценка на извършеното до сега и приноса му в общия обем от работата за подобряване на местното самоуправлен</w:t>
      </w:r>
      <w:r w:rsidR="00117129" w:rsidRPr="001223CA">
        <w:rPr>
          <w:rFonts w:ascii="Times New Roman" w:hAnsi="Times New Roman" w:cs="Times New Roman"/>
          <w:sz w:val="24"/>
          <w:szCs w:val="24"/>
        </w:rPr>
        <w:t>ие и развитието на община Лъки</w:t>
      </w:r>
      <w:r w:rsidRPr="001223CA">
        <w:rPr>
          <w:rFonts w:ascii="Times New Roman" w:hAnsi="Times New Roman" w:cs="Times New Roman"/>
          <w:sz w:val="24"/>
          <w:szCs w:val="24"/>
        </w:rPr>
        <w:t>, осъзнавайки необходимостта от взаимните усилия и на ОбС, и на ОбА, за постигане на още по-добри резултати в цялостната работа на Общинския съвет и на общината. Принадлежността на общинските съветници към една или друга полит</w:t>
      </w:r>
      <w:r w:rsidR="00EB3E4B" w:rsidRPr="001223CA">
        <w:rPr>
          <w:rFonts w:ascii="Times New Roman" w:hAnsi="Times New Roman" w:cs="Times New Roman"/>
          <w:sz w:val="24"/>
          <w:szCs w:val="24"/>
        </w:rPr>
        <w:t xml:space="preserve">ическа партия, не е </w:t>
      </w:r>
      <w:r w:rsidRPr="001223CA">
        <w:rPr>
          <w:rFonts w:ascii="Times New Roman" w:hAnsi="Times New Roman" w:cs="Times New Roman"/>
          <w:sz w:val="24"/>
          <w:szCs w:val="24"/>
        </w:rPr>
        <w:t>разделителна линия за нашата обществено полезна колективна работа и резултатите са повече от видни, както за нас самите, така и за нашите съграждани</w:t>
      </w:r>
      <w:r w:rsidR="00601820" w:rsidRPr="001223CA">
        <w:rPr>
          <w:rFonts w:ascii="Times New Roman" w:hAnsi="Times New Roman" w:cs="Times New Roman"/>
          <w:sz w:val="24"/>
          <w:szCs w:val="24"/>
        </w:rPr>
        <w:t>.</w:t>
      </w:r>
      <w:r w:rsidR="00594147">
        <w:rPr>
          <w:rFonts w:ascii="Times New Roman" w:hAnsi="Times New Roman" w:cs="Times New Roman"/>
          <w:sz w:val="24"/>
          <w:szCs w:val="24"/>
        </w:rPr>
        <w:t xml:space="preserve"> </w:t>
      </w:r>
      <w:r w:rsidRPr="001223CA">
        <w:rPr>
          <w:rFonts w:ascii="Times New Roman" w:hAnsi="Times New Roman" w:cs="Times New Roman"/>
          <w:sz w:val="24"/>
          <w:szCs w:val="24"/>
        </w:rPr>
        <w:t>Водещ приоритет в работата ни като общински съветници за всеки от нас трябва да продължи да бъде грижата за р</w:t>
      </w:r>
      <w:r w:rsidR="00B830EF">
        <w:rPr>
          <w:rFonts w:ascii="Times New Roman" w:hAnsi="Times New Roman" w:cs="Times New Roman"/>
          <w:sz w:val="24"/>
          <w:szCs w:val="24"/>
        </w:rPr>
        <w:t xml:space="preserve">азвитието на общината като цяло и </w:t>
      </w:r>
      <w:r w:rsidRPr="001223CA">
        <w:rPr>
          <w:rFonts w:ascii="Times New Roman" w:hAnsi="Times New Roman" w:cs="Times New Roman"/>
          <w:sz w:val="24"/>
          <w:szCs w:val="24"/>
        </w:rPr>
        <w:t xml:space="preserve"> при спазване на общоприетите принципи за законосъобразност и целесъобразност, </w:t>
      </w:r>
      <w:r w:rsidR="00B830EF">
        <w:rPr>
          <w:rFonts w:ascii="Times New Roman" w:hAnsi="Times New Roman" w:cs="Times New Roman"/>
          <w:sz w:val="24"/>
          <w:szCs w:val="24"/>
        </w:rPr>
        <w:t xml:space="preserve"> </w:t>
      </w:r>
      <w:r w:rsidRPr="001223CA">
        <w:rPr>
          <w:rFonts w:ascii="Times New Roman" w:hAnsi="Times New Roman" w:cs="Times New Roman"/>
          <w:sz w:val="24"/>
          <w:szCs w:val="24"/>
        </w:rPr>
        <w:t xml:space="preserve">за да отговорим на очакванията на нашите съграждани, за да бъдем конструктивни и да повишим усилията си за постигане на още по-добри резултати в работата на местния законодателен орган – Общинския съвет. </w:t>
      </w:r>
      <w:r w:rsidR="00B830EF">
        <w:rPr>
          <w:rFonts w:ascii="Times New Roman" w:hAnsi="Times New Roman" w:cs="Times New Roman"/>
          <w:sz w:val="24"/>
          <w:szCs w:val="24"/>
        </w:rPr>
        <w:t xml:space="preserve">                                                                             </w:t>
      </w:r>
      <w:r w:rsidR="00EC4801">
        <w:rPr>
          <w:rFonts w:ascii="Times New Roman" w:hAnsi="Times New Roman" w:cs="Times New Roman"/>
          <w:sz w:val="24"/>
          <w:szCs w:val="24"/>
        </w:rPr>
        <w:t xml:space="preserve">                         </w:t>
      </w:r>
      <w:r w:rsidR="00B830EF">
        <w:rPr>
          <w:rFonts w:ascii="Times New Roman" w:hAnsi="Times New Roman" w:cs="Times New Roman"/>
          <w:sz w:val="24"/>
          <w:szCs w:val="24"/>
        </w:rPr>
        <w:t xml:space="preserve">                 </w:t>
      </w:r>
      <w:r w:rsidR="0063177F">
        <w:rPr>
          <w:rFonts w:ascii="Times New Roman" w:hAnsi="Times New Roman" w:cs="Times New Roman"/>
          <w:sz w:val="24"/>
          <w:szCs w:val="24"/>
        </w:rPr>
        <w:t xml:space="preserve">          </w:t>
      </w:r>
      <w:r w:rsidRPr="001223CA">
        <w:rPr>
          <w:rFonts w:ascii="Times New Roman" w:hAnsi="Times New Roman" w:cs="Times New Roman"/>
          <w:sz w:val="24"/>
          <w:szCs w:val="24"/>
        </w:rPr>
        <w:t>От не по-малко значение за успешната работа на колекти</w:t>
      </w:r>
      <w:r w:rsidR="001D67D9" w:rsidRPr="001223CA">
        <w:rPr>
          <w:rFonts w:ascii="Times New Roman" w:hAnsi="Times New Roman" w:cs="Times New Roman"/>
          <w:sz w:val="24"/>
          <w:szCs w:val="24"/>
        </w:rPr>
        <w:t xml:space="preserve">вния орган е и инициативата на </w:t>
      </w:r>
      <w:r w:rsidR="001D67D9" w:rsidRPr="001223CA">
        <w:rPr>
          <w:rFonts w:ascii="Times New Roman" w:hAnsi="Times New Roman" w:cs="Times New Roman"/>
          <w:sz w:val="24"/>
          <w:szCs w:val="24"/>
        </w:rPr>
        <w:lastRenderedPageBreak/>
        <w:t>К</w:t>
      </w:r>
      <w:r w:rsidRPr="001223CA">
        <w:rPr>
          <w:rFonts w:ascii="Times New Roman" w:hAnsi="Times New Roman" w:cs="Times New Roman"/>
          <w:sz w:val="24"/>
          <w:szCs w:val="24"/>
        </w:rPr>
        <w:t>мета на общината, и общинската администрация, което следва да бъде отбелязано и в настоящия отчет. Своевременната инициатива и постоянство в работата на изпълнителната власт са от ключово значение за продуктивната работа на местния законодателен орган – Общински съвет. Ефективното взаимодействие между двете власт</w:t>
      </w:r>
      <w:r w:rsidR="003D1156" w:rsidRPr="001223CA">
        <w:rPr>
          <w:rFonts w:ascii="Times New Roman" w:hAnsi="Times New Roman" w:cs="Times New Roman"/>
          <w:sz w:val="24"/>
          <w:szCs w:val="24"/>
        </w:rPr>
        <w:t xml:space="preserve">и на местно ниво е важно </w:t>
      </w:r>
      <w:r w:rsidRPr="001223CA">
        <w:rPr>
          <w:rFonts w:ascii="Times New Roman" w:hAnsi="Times New Roman" w:cs="Times New Roman"/>
          <w:sz w:val="24"/>
          <w:szCs w:val="24"/>
        </w:rPr>
        <w:t>з</w:t>
      </w:r>
      <w:r w:rsidR="000C247B">
        <w:rPr>
          <w:rFonts w:ascii="Times New Roman" w:hAnsi="Times New Roman" w:cs="Times New Roman"/>
          <w:sz w:val="24"/>
          <w:szCs w:val="24"/>
        </w:rPr>
        <w:t>а развитието на всяка една</w:t>
      </w:r>
      <w:r w:rsidR="00283420" w:rsidRPr="001223CA">
        <w:rPr>
          <w:rFonts w:ascii="Times New Roman" w:hAnsi="Times New Roman" w:cs="Times New Roman"/>
          <w:sz w:val="24"/>
          <w:szCs w:val="24"/>
        </w:rPr>
        <w:t xml:space="preserve"> община, в т.ч. и нашата.</w:t>
      </w:r>
      <w:r w:rsidRPr="001223CA">
        <w:rPr>
          <w:rFonts w:ascii="Times New Roman" w:hAnsi="Times New Roman" w:cs="Times New Roman"/>
          <w:sz w:val="24"/>
          <w:szCs w:val="24"/>
        </w:rPr>
        <w:t xml:space="preserve"> </w:t>
      </w:r>
      <w:r w:rsidR="00EB3E4B" w:rsidRPr="001223CA">
        <w:rPr>
          <w:rFonts w:ascii="Times New Roman" w:hAnsi="Times New Roman" w:cs="Times New Roman"/>
          <w:sz w:val="24"/>
          <w:szCs w:val="24"/>
        </w:rPr>
        <w:t xml:space="preserve">                         </w:t>
      </w:r>
      <w:r w:rsidR="00601820" w:rsidRPr="001223CA">
        <w:rPr>
          <w:rFonts w:ascii="Times New Roman" w:hAnsi="Times New Roman" w:cs="Times New Roman"/>
          <w:sz w:val="24"/>
          <w:szCs w:val="24"/>
        </w:rPr>
        <w:t xml:space="preserve">                                                                                                                  </w:t>
      </w:r>
      <w:r w:rsidR="00EB3E4B" w:rsidRPr="001223CA">
        <w:rPr>
          <w:rFonts w:ascii="Times New Roman" w:hAnsi="Times New Roman" w:cs="Times New Roman"/>
          <w:sz w:val="24"/>
          <w:szCs w:val="24"/>
        </w:rPr>
        <w:t xml:space="preserve">                       </w:t>
      </w:r>
      <w:r w:rsidR="0063177F">
        <w:rPr>
          <w:rFonts w:ascii="Times New Roman" w:hAnsi="Times New Roman" w:cs="Times New Roman"/>
          <w:sz w:val="24"/>
          <w:szCs w:val="24"/>
        </w:rPr>
        <w:t xml:space="preserve">                            </w:t>
      </w:r>
      <w:r w:rsidRPr="001223CA">
        <w:rPr>
          <w:rFonts w:ascii="Times New Roman" w:hAnsi="Times New Roman" w:cs="Times New Roman"/>
          <w:sz w:val="24"/>
          <w:szCs w:val="24"/>
        </w:rPr>
        <w:t>В цялостната си работа в качест</w:t>
      </w:r>
      <w:r w:rsidR="000F0D2F">
        <w:rPr>
          <w:rFonts w:ascii="Times New Roman" w:hAnsi="Times New Roman" w:cs="Times New Roman"/>
          <w:sz w:val="24"/>
          <w:szCs w:val="24"/>
        </w:rPr>
        <w:t>в</w:t>
      </w:r>
      <w:r w:rsidRPr="001223CA">
        <w:rPr>
          <w:rFonts w:ascii="Times New Roman" w:hAnsi="Times New Roman" w:cs="Times New Roman"/>
          <w:sz w:val="24"/>
          <w:szCs w:val="24"/>
        </w:rPr>
        <w:t>ото ми на председател на съвета, съм се старала да запазя добрия тон и взаимоотношения с всички общински съветници, с цел осигуряване на ефективна организация на работа и за постоянните комисии, и за Общинския съвет, и за взаимодействието с общинска администрация и гражданите на общи</w:t>
      </w:r>
      <w:r w:rsidR="00EB3E4B" w:rsidRPr="001223CA">
        <w:rPr>
          <w:rFonts w:ascii="Times New Roman" w:hAnsi="Times New Roman" w:cs="Times New Roman"/>
          <w:sz w:val="24"/>
          <w:szCs w:val="24"/>
        </w:rPr>
        <w:t>на</w:t>
      </w:r>
      <w:r w:rsidRPr="001223CA">
        <w:rPr>
          <w:rFonts w:ascii="Times New Roman" w:hAnsi="Times New Roman" w:cs="Times New Roman"/>
          <w:sz w:val="24"/>
          <w:szCs w:val="24"/>
        </w:rPr>
        <w:t xml:space="preserve">та. Считам, че през изминалия 6-месечен период, подхождахме отговорно към задълженията </w:t>
      </w:r>
      <w:r w:rsidR="000F0D2F">
        <w:rPr>
          <w:rFonts w:ascii="Times New Roman" w:hAnsi="Times New Roman" w:cs="Times New Roman"/>
          <w:sz w:val="24"/>
          <w:szCs w:val="24"/>
        </w:rPr>
        <w:t>си и доприне</w:t>
      </w:r>
      <w:r w:rsidR="00C0405B">
        <w:rPr>
          <w:rFonts w:ascii="Times New Roman" w:hAnsi="Times New Roman" w:cs="Times New Roman"/>
          <w:sz w:val="24"/>
          <w:szCs w:val="24"/>
        </w:rPr>
        <w:t>сохме за</w:t>
      </w:r>
      <w:r w:rsidRPr="001223CA">
        <w:rPr>
          <w:rFonts w:ascii="Times New Roman" w:hAnsi="Times New Roman" w:cs="Times New Roman"/>
          <w:sz w:val="24"/>
          <w:szCs w:val="24"/>
        </w:rPr>
        <w:t xml:space="preserve"> решава</w:t>
      </w:r>
      <w:r w:rsidR="00C0405B">
        <w:rPr>
          <w:rFonts w:ascii="Times New Roman" w:hAnsi="Times New Roman" w:cs="Times New Roman"/>
          <w:sz w:val="24"/>
          <w:szCs w:val="24"/>
        </w:rPr>
        <w:t>нето на някои от проблемите</w:t>
      </w:r>
      <w:r w:rsidR="00D73140" w:rsidRPr="001223CA">
        <w:rPr>
          <w:rFonts w:ascii="Times New Roman" w:hAnsi="Times New Roman" w:cs="Times New Roman"/>
          <w:sz w:val="24"/>
          <w:szCs w:val="24"/>
        </w:rPr>
        <w:t xml:space="preserve"> на нашата община</w:t>
      </w:r>
      <w:r w:rsidRPr="001223CA">
        <w:rPr>
          <w:rFonts w:ascii="Times New Roman" w:hAnsi="Times New Roman" w:cs="Times New Roman"/>
          <w:sz w:val="24"/>
          <w:szCs w:val="24"/>
        </w:rPr>
        <w:t>.</w:t>
      </w:r>
    </w:p>
    <w:p w:rsidR="00B44EC3" w:rsidRDefault="00B44EC3">
      <w:pPr>
        <w:rPr>
          <w:rFonts w:ascii="Times New Roman" w:hAnsi="Times New Roman" w:cs="Times New Roman"/>
          <w:sz w:val="24"/>
          <w:szCs w:val="24"/>
        </w:rPr>
      </w:pPr>
    </w:p>
    <w:p w:rsidR="00914970" w:rsidRDefault="00B44EC3">
      <w:pPr>
        <w:rPr>
          <w:rFonts w:ascii="Times New Roman" w:hAnsi="Times New Roman" w:cs="Times New Roman"/>
          <w:sz w:val="24"/>
          <w:szCs w:val="24"/>
        </w:rPr>
      </w:pPr>
      <w:r>
        <w:rPr>
          <w:rFonts w:ascii="Times New Roman" w:hAnsi="Times New Roman" w:cs="Times New Roman"/>
          <w:sz w:val="24"/>
          <w:szCs w:val="24"/>
        </w:rPr>
        <w:t>С уважение:</w:t>
      </w:r>
    </w:p>
    <w:p w:rsidR="00B44EC3" w:rsidRDefault="00B44EC3">
      <w:pPr>
        <w:rPr>
          <w:rFonts w:ascii="Times New Roman" w:hAnsi="Times New Roman" w:cs="Times New Roman"/>
          <w:sz w:val="24"/>
          <w:szCs w:val="24"/>
        </w:rPr>
      </w:pPr>
      <w:r>
        <w:rPr>
          <w:rFonts w:ascii="Times New Roman" w:hAnsi="Times New Roman" w:cs="Times New Roman"/>
          <w:sz w:val="24"/>
          <w:szCs w:val="24"/>
        </w:rPr>
        <w:t>МАРИЯНА ПАРАКОСОВА</w:t>
      </w:r>
    </w:p>
    <w:p w:rsidR="00B44EC3" w:rsidRPr="001223CA" w:rsidRDefault="003A6782">
      <w:pPr>
        <w:rPr>
          <w:rFonts w:ascii="Times New Roman" w:hAnsi="Times New Roman" w:cs="Times New Roman"/>
          <w:sz w:val="24"/>
          <w:szCs w:val="24"/>
        </w:rPr>
      </w:pPr>
      <w:r>
        <w:rPr>
          <w:rFonts w:ascii="Times New Roman" w:hAnsi="Times New Roman" w:cs="Times New Roman"/>
          <w:sz w:val="24"/>
          <w:szCs w:val="24"/>
        </w:rPr>
        <w:t>/</w:t>
      </w:r>
      <w:r w:rsidR="00B44EC3">
        <w:rPr>
          <w:rFonts w:ascii="Times New Roman" w:hAnsi="Times New Roman" w:cs="Times New Roman"/>
          <w:sz w:val="24"/>
          <w:szCs w:val="24"/>
        </w:rPr>
        <w:t>Председател на ОбС-Лъки</w:t>
      </w:r>
      <w:r>
        <w:rPr>
          <w:rFonts w:ascii="Times New Roman" w:hAnsi="Times New Roman" w:cs="Times New Roman"/>
          <w:sz w:val="24"/>
          <w:szCs w:val="24"/>
        </w:rPr>
        <w:t>/</w:t>
      </w:r>
    </w:p>
    <w:sectPr w:rsidR="00B44EC3" w:rsidRPr="001223CA" w:rsidSect="00AA63F1">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26BC"/>
    <w:multiLevelType w:val="multilevel"/>
    <w:tmpl w:val="195A01C4"/>
    <w:lvl w:ilvl="0">
      <w:start w:val="1"/>
      <w:numFmt w:val="decimal"/>
      <w:lvlText w:val="%1."/>
      <w:lvlJc w:val="left"/>
      <w:pPr>
        <w:tabs>
          <w:tab w:val="num" w:pos="786"/>
        </w:tabs>
        <w:ind w:left="786" w:hanging="360"/>
      </w:pPr>
      <w:rPr>
        <w:rFonts w:ascii="Times New Roman" w:hAnsi="Times New Roman" w:cs="Times New Roman"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15:restartNumberingAfterBreak="0">
    <w:nsid w:val="1CBB69E2"/>
    <w:multiLevelType w:val="multilevel"/>
    <w:tmpl w:val="195A01C4"/>
    <w:lvl w:ilvl="0">
      <w:start w:val="1"/>
      <w:numFmt w:val="decimal"/>
      <w:lvlText w:val="%1."/>
      <w:lvlJc w:val="left"/>
      <w:pPr>
        <w:tabs>
          <w:tab w:val="num" w:pos="786"/>
        </w:tabs>
        <w:ind w:left="786" w:hanging="360"/>
      </w:pPr>
      <w:rPr>
        <w:rFonts w:ascii="Times New Roman" w:hAnsi="Times New Roman" w:cs="Times New Roman"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1F9B335E"/>
    <w:multiLevelType w:val="multilevel"/>
    <w:tmpl w:val="195A01C4"/>
    <w:lvl w:ilvl="0">
      <w:start w:val="1"/>
      <w:numFmt w:val="decimal"/>
      <w:lvlText w:val="%1."/>
      <w:lvlJc w:val="left"/>
      <w:pPr>
        <w:tabs>
          <w:tab w:val="num" w:pos="786"/>
        </w:tabs>
        <w:ind w:left="786" w:hanging="360"/>
      </w:pPr>
      <w:rPr>
        <w:rFonts w:ascii="Times New Roman" w:hAnsi="Times New Roman" w:cs="Times New Roman"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2CD406AF"/>
    <w:multiLevelType w:val="hybridMultilevel"/>
    <w:tmpl w:val="0180D590"/>
    <w:lvl w:ilvl="0" w:tplc="8028E786">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2E8F5F2E"/>
    <w:multiLevelType w:val="multilevel"/>
    <w:tmpl w:val="7652B46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6E2A9F"/>
    <w:multiLevelType w:val="multilevel"/>
    <w:tmpl w:val="AE4C445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C78CA"/>
    <w:multiLevelType w:val="multilevel"/>
    <w:tmpl w:val="195A01C4"/>
    <w:lvl w:ilvl="0">
      <w:start w:val="1"/>
      <w:numFmt w:val="decimal"/>
      <w:lvlText w:val="%1."/>
      <w:lvlJc w:val="left"/>
      <w:pPr>
        <w:tabs>
          <w:tab w:val="num" w:pos="1920"/>
        </w:tabs>
        <w:ind w:left="1920" w:hanging="360"/>
      </w:pPr>
      <w:rPr>
        <w:rFonts w:ascii="Times New Roman" w:hAnsi="Times New Roman" w:cs="Times New Roman" w:hint="default"/>
        <w:b/>
      </w:rPr>
    </w:lvl>
    <w:lvl w:ilvl="1">
      <w:start w:val="1"/>
      <w:numFmt w:val="decimal"/>
      <w:isLgl/>
      <w:lvlText w:val="%1.%2."/>
      <w:lvlJc w:val="left"/>
      <w:pPr>
        <w:ind w:left="22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3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520" w:hanging="1440"/>
      </w:pPr>
      <w:rPr>
        <w:rFonts w:hint="default"/>
      </w:rPr>
    </w:lvl>
    <w:lvl w:ilvl="8">
      <w:start w:val="1"/>
      <w:numFmt w:val="decimal"/>
      <w:isLgl/>
      <w:lvlText w:val="%1.%2.%3.%4.%5.%6.%7.%8.%9."/>
      <w:lvlJc w:val="left"/>
      <w:pPr>
        <w:ind w:left="6240" w:hanging="1800"/>
      </w:pPr>
      <w:rPr>
        <w:rFonts w:hint="default"/>
      </w:rPr>
    </w:lvl>
  </w:abstractNum>
  <w:abstractNum w:abstractNumId="7" w15:restartNumberingAfterBreak="0">
    <w:nsid w:val="3ADC4BD2"/>
    <w:multiLevelType w:val="hybridMultilevel"/>
    <w:tmpl w:val="030C4638"/>
    <w:lvl w:ilvl="0" w:tplc="A5B47C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485701E3"/>
    <w:multiLevelType w:val="hybridMultilevel"/>
    <w:tmpl w:val="FB826DF2"/>
    <w:lvl w:ilvl="0" w:tplc="5C1C1F3A">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9F74068"/>
    <w:multiLevelType w:val="hybridMultilevel"/>
    <w:tmpl w:val="C4C2F40A"/>
    <w:lvl w:ilvl="0" w:tplc="777E8CE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4DCD7232"/>
    <w:multiLevelType w:val="hybridMultilevel"/>
    <w:tmpl w:val="4EC2C3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51DE6CDF"/>
    <w:multiLevelType w:val="multilevel"/>
    <w:tmpl w:val="88FEDE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BB280A"/>
    <w:multiLevelType w:val="multilevel"/>
    <w:tmpl w:val="E12CD346"/>
    <w:lvl w:ilvl="0">
      <w:start w:val="2"/>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616DF2"/>
    <w:multiLevelType w:val="hybridMultilevel"/>
    <w:tmpl w:val="3702A2CA"/>
    <w:lvl w:ilvl="0" w:tplc="29201D94">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59E3120C"/>
    <w:multiLevelType w:val="multilevel"/>
    <w:tmpl w:val="C1FC69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F510AE"/>
    <w:multiLevelType w:val="hybridMultilevel"/>
    <w:tmpl w:val="9B208B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0746603"/>
    <w:multiLevelType w:val="hybridMultilevel"/>
    <w:tmpl w:val="BD0AC0C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78831641"/>
    <w:multiLevelType w:val="hybridMultilevel"/>
    <w:tmpl w:val="19E4AEF4"/>
    <w:lvl w:ilvl="0" w:tplc="52E6A85C">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BDC7E66"/>
    <w:multiLevelType w:val="hybridMultilevel"/>
    <w:tmpl w:val="50E4D27C"/>
    <w:lvl w:ilvl="0" w:tplc="0409000D">
      <w:start w:val="1"/>
      <w:numFmt w:val="bullet"/>
      <w:lvlText w:val=""/>
      <w:lvlJc w:val="left"/>
      <w:pPr>
        <w:ind w:left="1440" w:hanging="360"/>
      </w:pPr>
      <w:rPr>
        <w:rFonts w:ascii="Wingdings" w:hAnsi="Wingdings" w:hint="default"/>
      </w:rPr>
    </w:lvl>
    <w:lvl w:ilvl="1" w:tplc="93D27F9E">
      <w:numFmt w:val="bullet"/>
      <w:lvlText w:val="-"/>
      <w:lvlJc w:val="left"/>
      <w:pPr>
        <w:tabs>
          <w:tab w:val="num" w:pos="1211"/>
        </w:tabs>
        <w:ind w:left="1211"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2"/>
  </w:num>
  <w:num w:numId="4">
    <w:abstractNumId w:val="14"/>
  </w:num>
  <w:num w:numId="5">
    <w:abstractNumId w:val="4"/>
  </w:num>
  <w:num w:numId="6">
    <w:abstractNumId w:val="5"/>
  </w:num>
  <w:num w:numId="7">
    <w:abstractNumId w:val="18"/>
  </w:num>
  <w:num w:numId="8">
    <w:abstractNumId w:val="16"/>
  </w:num>
  <w:num w:numId="9">
    <w:abstractNumId w:val="9"/>
  </w:num>
  <w:num w:numId="10">
    <w:abstractNumId w:val="7"/>
  </w:num>
  <w:num w:numId="11">
    <w:abstractNumId w:val="13"/>
  </w:num>
  <w:num w:numId="12">
    <w:abstractNumId w:val="2"/>
  </w:num>
  <w:num w:numId="13">
    <w:abstractNumId w:val="8"/>
  </w:num>
  <w:num w:numId="14">
    <w:abstractNumId w:val="15"/>
  </w:num>
  <w:num w:numId="15">
    <w:abstractNumId w:val="1"/>
  </w:num>
  <w:num w:numId="16">
    <w:abstractNumId w:val="17"/>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70"/>
    <w:rsid w:val="00013025"/>
    <w:rsid w:val="000A2822"/>
    <w:rsid w:val="000B02C8"/>
    <w:rsid w:val="000C247B"/>
    <w:rsid w:val="000F0D2F"/>
    <w:rsid w:val="00117129"/>
    <w:rsid w:val="001223CA"/>
    <w:rsid w:val="001245E3"/>
    <w:rsid w:val="00132388"/>
    <w:rsid w:val="00153CC8"/>
    <w:rsid w:val="00164F28"/>
    <w:rsid w:val="00195588"/>
    <w:rsid w:val="001A753A"/>
    <w:rsid w:val="001B2B62"/>
    <w:rsid w:val="001B7BC7"/>
    <w:rsid w:val="001C3C6D"/>
    <w:rsid w:val="001D67D9"/>
    <w:rsid w:val="002172E2"/>
    <w:rsid w:val="00236E04"/>
    <w:rsid w:val="0024201A"/>
    <w:rsid w:val="0025197F"/>
    <w:rsid w:val="002541A8"/>
    <w:rsid w:val="00255BA4"/>
    <w:rsid w:val="00266082"/>
    <w:rsid w:val="00272016"/>
    <w:rsid w:val="00283420"/>
    <w:rsid w:val="002B0273"/>
    <w:rsid w:val="002B2075"/>
    <w:rsid w:val="002B5CD2"/>
    <w:rsid w:val="002B6D8F"/>
    <w:rsid w:val="00305F3B"/>
    <w:rsid w:val="00326FA5"/>
    <w:rsid w:val="00335687"/>
    <w:rsid w:val="00360EF4"/>
    <w:rsid w:val="00383B0C"/>
    <w:rsid w:val="003A6782"/>
    <w:rsid w:val="003B0B2B"/>
    <w:rsid w:val="003D1156"/>
    <w:rsid w:val="003E0EBC"/>
    <w:rsid w:val="004063A0"/>
    <w:rsid w:val="00440B4C"/>
    <w:rsid w:val="00452A8F"/>
    <w:rsid w:val="004D3B28"/>
    <w:rsid w:val="00556672"/>
    <w:rsid w:val="00594147"/>
    <w:rsid w:val="005A1E49"/>
    <w:rsid w:val="005F75AE"/>
    <w:rsid w:val="00601820"/>
    <w:rsid w:val="006066FE"/>
    <w:rsid w:val="0063177F"/>
    <w:rsid w:val="006D2ECC"/>
    <w:rsid w:val="006F5F9E"/>
    <w:rsid w:val="0071493C"/>
    <w:rsid w:val="00715CBD"/>
    <w:rsid w:val="00767759"/>
    <w:rsid w:val="007A637D"/>
    <w:rsid w:val="007C176A"/>
    <w:rsid w:val="0082211B"/>
    <w:rsid w:val="0082566E"/>
    <w:rsid w:val="008453A4"/>
    <w:rsid w:val="008568F1"/>
    <w:rsid w:val="008A1915"/>
    <w:rsid w:val="00903E9B"/>
    <w:rsid w:val="00914970"/>
    <w:rsid w:val="00930DF6"/>
    <w:rsid w:val="00972D86"/>
    <w:rsid w:val="009D0DD0"/>
    <w:rsid w:val="009E63AC"/>
    <w:rsid w:val="00A26270"/>
    <w:rsid w:val="00A60974"/>
    <w:rsid w:val="00A80896"/>
    <w:rsid w:val="00AA63F1"/>
    <w:rsid w:val="00AC34A8"/>
    <w:rsid w:val="00AC3C3B"/>
    <w:rsid w:val="00AD0BEA"/>
    <w:rsid w:val="00AE223B"/>
    <w:rsid w:val="00B0170B"/>
    <w:rsid w:val="00B2529E"/>
    <w:rsid w:val="00B34AF0"/>
    <w:rsid w:val="00B44EC3"/>
    <w:rsid w:val="00B74335"/>
    <w:rsid w:val="00B745B8"/>
    <w:rsid w:val="00B830EF"/>
    <w:rsid w:val="00B87C62"/>
    <w:rsid w:val="00C0405B"/>
    <w:rsid w:val="00C20A59"/>
    <w:rsid w:val="00C830BC"/>
    <w:rsid w:val="00C96B98"/>
    <w:rsid w:val="00CA2B86"/>
    <w:rsid w:val="00CF6CCB"/>
    <w:rsid w:val="00D0629D"/>
    <w:rsid w:val="00D344D2"/>
    <w:rsid w:val="00D345BE"/>
    <w:rsid w:val="00D73140"/>
    <w:rsid w:val="00D916E9"/>
    <w:rsid w:val="00DA1A38"/>
    <w:rsid w:val="00DD2A70"/>
    <w:rsid w:val="00E3602E"/>
    <w:rsid w:val="00E50B7E"/>
    <w:rsid w:val="00EA0D82"/>
    <w:rsid w:val="00EB3E4B"/>
    <w:rsid w:val="00EB5B18"/>
    <w:rsid w:val="00EC4801"/>
    <w:rsid w:val="00EC6413"/>
    <w:rsid w:val="00ED3AFB"/>
    <w:rsid w:val="00EF62C5"/>
    <w:rsid w:val="00F0692A"/>
    <w:rsid w:val="00F24E16"/>
    <w:rsid w:val="00F43874"/>
    <w:rsid w:val="00FD3D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66A50-6290-4849-972D-C69DC59D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2"/>
    <w:rsid w:val="00903E9B"/>
    <w:rPr>
      <w:rFonts w:ascii="Arial" w:eastAsia="Arial" w:hAnsi="Arial" w:cs="Arial"/>
      <w:sz w:val="23"/>
      <w:szCs w:val="23"/>
      <w:shd w:val="clear" w:color="auto" w:fill="FFFFFF"/>
    </w:rPr>
  </w:style>
  <w:style w:type="paragraph" w:customStyle="1" w:styleId="2">
    <w:name w:val="Основен текст2"/>
    <w:basedOn w:val="a"/>
    <w:link w:val="a3"/>
    <w:rsid w:val="00903E9B"/>
    <w:pPr>
      <w:widowControl w:val="0"/>
      <w:shd w:val="clear" w:color="auto" w:fill="FFFFFF"/>
      <w:spacing w:before="300" w:after="240" w:line="274" w:lineRule="exact"/>
      <w:jc w:val="both"/>
    </w:pPr>
    <w:rPr>
      <w:rFonts w:ascii="Arial" w:eastAsia="Arial" w:hAnsi="Arial" w:cs="Arial"/>
      <w:sz w:val="23"/>
      <w:szCs w:val="23"/>
    </w:rPr>
  </w:style>
  <w:style w:type="paragraph" w:styleId="a4">
    <w:name w:val="List Paragraph"/>
    <w:basedOn w:val="a"/>
    <w:uiPriority w:val="34"/>
    <w:qFormat/>
    <w:rsid w:val="00B87C62"/>
    <w:pPr>
      <w:ind w:left="720"/>
      <w:contextualSpacing/>
    </w:pPr>
  </w:style>
  <w:style w:type="character" w:customStyle="1" w:styleId="20">
    <w:name w:val="Заглавие #2_"/>
    <w:basedOn w:val="a0"/>
    <w:link w:val="21"/>
    <w:rsid w:val="005A1E49"/>
    <w:rPr>
      <w:rFonts w:ascii="Arial" w:eastAsia="Arial" w:hAnsi="Arial" w:cs="Arial"/>
      <w:b/>
      <w:bCs/>
      <w:sz w:val="23"/>
      <w:szCs w:val="23"/>
      <w:shd w:val="clear" w:color="auto" w:fill="FFFFFF"/>
    </w:rPr>
  </w:style>
  <w:style w:type="paragraph" w:customStyle="1" w:styleId="21">
    <w:name w:val="Заглавие #2"/>
    <w:basedOn w:val="a"/>
    <w:link w:val="20"/>
    <w:rsid w:val="005A1E49"/>
    <w:pPr>
      <w:widowControl w:val="0"/>
      <w:shd w:val="clear" w:color="auto" w:fill="FFFFFF"/>
      <w:spacing w:before="480" w:after="300" w:line="0" w:lineRule="atLeast"/>
      <w:jc w:val="both"/>
      <w:outlineLvl w:val="1"/>
    </w:pPr>
    <w:rPr>
      <w:rFonts w:ascii="Arial" w:eastAsia="Arial" w:hAnsi="Arial" w:cs="Arial"/>
      <w:b/>
      <w:bCs/>
      <w:sz w:val="23"/>
      <w:szCs w:val="23"/>
    </w:rPr>
  </w:style>
  <w:style w:type="character" w:customStyle="1" w:styleId="22">
    <w:name w:val="Основен текст (2)_"/>
    <w:basedOn w:val="a0"/>
    <w:link w:val="23"/>
    <w:rsid w:val="00A80896"/>
    <w:rPr>
      <w:rFonts w:ascii="Arial" w:eastAsia="Arial" w:hAnsi="Arial" w:cs="Arial"/>
      <w:b/>
      <w:bCs/>
      <w:sz w:val="23"/>
      <w:szCs w:val="23"/>
      <w:shd w:val="clear" w:color="auto" w:fill="FFFFFF"/>
    </w:rPr>
  </w:style>
  <w:style w:type="paragraph" w:customStyle="1" w:styleId="23">
    <w:name w:val="Основен текст (2)"/>
    <w:basedOn w:val="a"/>
    <w:link w:val="22"/>
    <w:rsid w:val="00A80896"/>
    <w:pPr>
      <w:widowControl w:val="0"/>
      <w:shd w:val="clear" w:color="auto" w:fill="FFFFFF"/>
      <w:spacing w:before="780" w:after="480" w:line="264" w:lineRule="exact"/>
      <w:jc w:val="center"/>
    </w:pPr>
    <w:rPr>
      <w:rFonts w:ascii="Arial" w:eastAsia="Arial" w:hAnsi="Arial" w:cs="Arial"/>
      <w:b/>
      <w:bCs/>
      <w:sz w:val="23"/>
      <w:szCs w:val="23"/>
    </w:rPr>
  </w:style>
  <w:style w:type="paragraph" w:styleId="a5">
    <w:name w:val="Title"/>
    <w:basedOn w:val="a"/>
    <w:link w:val="a6"/>
    <w:qFormat/>
    <w:rsid w:val="00A80896"/>
    <w:pPr>
      <w:spacing w:after="0" w:line="240" w:lineRule="auto"/>
      <w:jc w:val="center"/>
    </w:pPr>
    <w:rPr>
      <w:rFonts w:ascii="Times New Roman" w:eastAsia="Times New Roman" w:hAnsi="Times New Roman" w:cs="Times New Roman"/>
      <w:b/>
      <w:bCs/>
      <w:sz w:val="24"/>
      <w:szCs w:val="24"/>
    </w:rPr>
  </w:style>
  <w:style w:type="character" w:customStyle="1" w:styleId="a6">
    <w:name w:val="Заглавие Знак"/>
    <w:basedOn w:val="a0"/>
    <w:link w:val="a5"/>
    <w:rsid w:val="00A80896"/>
    <w:rPr>
      <w:rFonts w:ascii="Times New Roman" w:eastAsia="Times New Roman" w:hAnsi="Times New Roman" w:cs="Times New Roman"/>
      <w:b/>
      <w:bCs/>
      <w:sz w:val="24"/>
      <w:szCs w:val="24"/>
    </w:rPr>
  </w:style>
  <w:style w:type="paragraph" w:styleId="a7">
    <w:name w:val="Body Text"/>
    <w:basedOn w:val="a"/>
    <w:link w:val="a8"/>
    <w:rsid w:val="00A80896"/>
    <w:pPr>
      <w:spacing w:after="120" w:line="240" w:lineRule="auto"/>
    </w:pPr>
    <w:rPr>
      <w:rFonts w:ascii="Times New Roman" w:eastAsia="Times New Roman" w:hAnsi="Times New Roman" w:cs="Times New Roman"/>
      <w:sz w:val="24"/>
      <w:szCs w:val="24"/>
      <w:lang w:val="en-US"/>
    </w:rPr>
  </w:style>
  <w:style w:type="character" w:customStyle="1" w:styleId="a8">
    <w:name w:val="Основен текст Знак"/>
    <w:basedOn w:val="a0"/>
    <w:link w:val="a7"/>
    <w:rsid w:val="00A80896"/>
    <w:rPr>
      <w:rFonts w:ascii="Times New Roman" w:eastAsia="Times New Roman" w:hAnsi="Times New Roman" w:cs="Times New Roman"/>
      <w:sz w:val="24"/>
      <w:szCs w:val="24"/>
      <w:lang w:val="en-US"/>
    </w:rPr>
  </w:style>
  <w:style w:type="character" w:styleId="a9">
    <w:name w:val="Hyperlink"/>
    <w:basedOn w:val="a0"/>
    <w:uiPriority w:val="99"/>
    <w:unhideWhenUsed/>
    <w:rsid w:val="00972D86"/>
    <w:rPr>
      <w:color w:val="0000FF" w:themeColor="hyperlink"/>
      <w:u w:val="single"/>
    </w:rPr>
  </w:style>
  <w:style w:type="paragraph" w:styleId="aa">
    <w:name w:val="Normal (Web)"/>
    <w:basedOn w:val="a"/>
    <w:uiPriority w:val="99"/>
    <w:semiHidden/>
    <w:unhideWhenUsed/>
    <w:rsid w:val="00383B0C"/>
    <w:pPr>
      <w:spacing w:before="100" w:beforeAutospacing="1" w:after="100" w:afterAutospacing="1" w:line="240" w:lineRule="auto"/>
    </w:pPr>
    <w:rPr>
      <w:rFonts w:ascii="Times New Roman" w:eastAsiaTheme="minorEastAsia"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shtinalaki.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2721</Words>
  <Characters>15512</Characters>
  <Application>Microsoft Office Word</Application>
  <DocSecurity>0</DocSecurity>
  <Lines>129</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Mariana</cp:lastModifiedBy>
  <cp:revision>18</cp:revision>
  <dcterms:created xsi:type="dcterms:W3CDTF">2022-06-27T07:41:00Z</dcterms:created>
  <dcterms:modified xsi:type="dcterms:W3CDTF">2022-07-08T08:03:00Z</dcterms:modified>
</cp:coreProperties>
</file>